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15" w:rsidRPr="00D25ACD" w:rsidRDefault="00802F15" w:rsidP="00D25ACD">
      <w:pPr>
        <w:pStyle w:val="Default"/>
        <w:jc w:val="center"/>
        <w:rPr>
          <w:sz w:val="48"/>
          <w:szCs w:val="48"/>
        </w:rPr>
      </w:pPr>
      <w:r w:rsidRPr="00D04AA2">
        <w:rPr>
          <w:noProof/>
          <w:sz w:val="48"/>
          <w:szCs w:val="48"/>
          <w:lang w:val="es-MX" w:eastAsia="es-MX"/>
        </w:rPr>
        <w:drawing>
          <wp:inline distT="0" distB="0" distL="0" distR="0" wp14:anchorId="10D4C7DB" wp14:editId="4E03D2F5">
            <wp:extent cx="759632" cy="819150"/>
            <wp:effectExtent l="0" t="0" r="2540" b="0"/>
            <wp:docPr id="1" name="Imagen 1" descr="http://www.ucongreso.edu.ar/wp-content/themes/ucongreso/images/uc_mar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ongreso.edu.ar/wp-content/themes/ucongreso/images/uc_marc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90" cy="82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089" w:rsidRPr="00284E31" w:rsidRDefault="00284E31" w:rsidP="00D25ACD">
      <w:pPr>
        <w:pStyle w:val="Piedepgina"/>
        <w:tabs>
          <w:tab w:val="clear" w:pos="4252"/>
          <w:tab w:val="clear" w:pos="8504"/>
        </w:tabs>
        <w:jc w:val="center"/>
        <w:rPr>
          <w:bCs/>
          <w:noProof/>
          <w:szCs w:val="24"/>
        </w:rPr>
      </w:pPr>
      <w:r w:rsidRPr="00284E31">
        <w:rPr>
          <w:bCs/>
          <w:szCs w:val="24"/>
        </w:rPr>
        <w:t>CICLO LECTIVO 201</w:t>
      </w:r>
      <w:r w:rsidR="002F58BA">
        <w:rPr>
          <w:bCs/>
          <w:szCs w:val="24"/>
        </w:rPr>
        <w:t>8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C3089" w:rsidRPr="00B87814" w:rsidTr="00C23220">
        <w:tc>
          <w:tcPr>
            <w:tcW w:w="9001" w:type="dxa"/>
          </w:tcPr>
          <w:p w:rsidR="003C3089" w:rsidRDefault="00F177F3" w:rsidP="0055563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MATERIA</w:t>
            </w:r>
          </w:p>
          <w:p w:rsidR="003C3089" w:rsidRPr="002F58BA" w:rsidRDefault="00F177F3" w:rsidP="002F58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bCs/>
                <w:szCs w:val="24"/>
              </w:rPr>
            </w:pPr>
            <w:r w:rsidRPr="00F177F3">
              <w:rPr>
                <w:rFonts w:cs="Arial"/>
                <w:bCs/>
                <w:szCs w:val="24"/>
              </w:rPr>
              <w:t>PSICOTERAPIA SISTÉMICA</w:t>
            </w:r>
          </w:p>
        </w:tc>
      </w:tr>
    </w:tbl>
    <w:p w:rsidR="0055563F" w:rsidRPr="00B87814" w:rsidRDefault="0055563F" w:rsidP="0055563F">
      <w:pPr>
        <w:rPr>
          <w:rFonts w:cs="Arial"/>
          <w:szCs w:val="24"/>
        </w:rPr>
      </w:pPr>
    </w:p>
    <w:p w:rsidR="003C3089" w:rsidRPr="00F177F3" w:rsidRDefault="005E7793" w:rsidP="0055563F">
      <w:pPr>
        <w:rPr>
          <w:rFonts w:cs="Arial"/>
          <w:szCs w:val="24"/>
        </w:rPr>
      </w:pPr>
      <w:r w:rsidRPr="00F177F3">
        <w:rPr>
          <w:rFonts w:cs="Arial"/>
          <w:b/>
          <w:szCs w:val="24"/>
        </w:rPr>
        <w:t>FACULTAD</w:t>
      </w:r>
    </w:p>
    <w:p w:rsidR="003C3089" w:rsidRPr="00B87814" w:rsidRDefault="005E7793" w:rsidP="005C61C7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CIENCIAS DE LA SALUD</w:t>
      </w:r>
    </w:p>
    <w:p w:rsidR="003C3089" w:rsidRPr="00B87814" w:rsidRDefault="003C3089" w:rsidP="003C3089">
      <w:pPr>
        <w:rPr>
          <w:rFonts w:cs="Arial"/>
          <w:i/>
          <w:szCs w:val="24"/>
        </w:rPr>
      </w:pPr>
    </w:p>
    <w:p w:rsidR="003C3089" w:rsidRPr="00F06A79" w:rsidRDefault="003C3089" w:rsidP="00FC6980">
      <w:pPr>
        <w:rPr>
          <w:rFonts w:cs="Arial"/>
          <w:szCs w:val="24"/>
        </w:rPr>
      </w:pPr>
      <w:r w:rsidRPr="00F06A79">
        <w:rPr>
          <w:rFonts w:cs="Arial"/>
          <w:b/>
          <w:szCs w:val="24"/>
        </w:rPr>
        <w:t>CARRERA</w:t>
      </w:r>
    </w:p>
    <w:p w:rsidR="003C3089" w:rsidRPr="00B87814" w:rsidRDefault="003C3089" w:rsidP="00240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B87814">
        <w:rPr>
          <w:rFonts w:cs="Arial"/>
          <w:szCs w:val="24"/>
        </w:rPr>
        <w:t>LICENCIATURA EN PSICOLOGÍA</w:t>
      </w:r>
    </w:p>
    <w:p w:rsidR="003C3089" w:rsidRPr="00B87814" w:rsidRDefault="003C3089" w:rsidP="00FC6980">
      <w:pPr>
        <w:ind w:left="360"/>
        <w:rPr>
          <w:rFonts w:cs="Arial"/>
          <w:b/>
          <w:szCs w:val="24"/>
        </w:rPr>
      </w:pPr>
    </w:p>
    <w:p w:rsidR="003C3089" w:rsidRDefault="00C04FEA" w:rsidP="003C3089">
      <w:pPr>
        <w:rPr>
          <w:rFonts w:cs="Arial"/>
          <w:b/>
          <w:szCs w:val="24"/>
        </w:rPr>
      </w:pPr>
      <w:r w:rsidRPr="00C04FEA">
        <w:rPr>
          <w:rFonts w:cs="Arial"/>
          <w:b/>
          <w:szCs w:val="24"/>
        </w:rPr>
        <w:t>SEDE</w:t>
      </w:r>
    </w:p>
    <w:p w:rsidR="00C04FEA" w:rsidRPr="00C04FEA" w:rsidRDefault="00C04FEA" w:rsidP="00C0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C04FEA">
        <w:rPr>
          <w:rFonts w:cs="Arial"/>
          <w:szCs w:val="24"/>
        </w:rPr>
        <w:t>CIUDAD DE MENDOZA</w:t>
      </w:r>
    </w:p>
    <w:p w:rsidR="00C04FEA" w:rsidRDefault="00C04FEA" w:rsidP="00FC6980">
      <w:pPr>
        <w:rPr>
          <w:rFonts w:cs="Arial"/>
          <w:b/>
          <w:szCs w:val="24"/>
          <w:u w:val="single"/>
        </w:rPr>
      </w:pPr>
    </w:p>
    <w:p w:rsidR="005E4F7F" w:rsidRDefault="005E4F7F" w:rsidP="00FC6980">
      <w:pPr>
        <w:rPr>
          <w:rFonts w:cs="Arial"/>
          <w:b/>
          <w:szCs w:val="24"/>
        </w:rPr>
      </w:pPr>
      <w:r w:rsidRPr="005E4F7F">
        <w:rPr>
          <w:rFonts w:cs="Arial"/>
          <w:b/>
          <w:szCs w:val="24"/>
        </w:rPr>
        <w:t>UBICACIÓN EN EL PLAN DE ESTUDIOS</w:t>
      </w:r>
    </w:p>
    <w:p w:rsidR="00C04FEA" w:rsidRPr="005E4F7F" w:rsidRDefault="005E4F7F" w:rsidP="005E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5E4F7F">
        <w:rPr>
          <w:rFonts w:cs="Arial"/>
          <w:szCs w:val="24"/>
        </w:rPr>
        <w:t xml:space="preserve">OCTAVO SEMESTRE – 4° AÑO </w:t>
      </w:r>
    </w:p>
    <w:p w:rsidR="005E4F7F" w:rsidRPr="005E4F7F" w:rsidRDefault="005E4F7F" w:rsidP="00FC6980">
      <w:pPr>
        <w:rPr>
          <w:rFonts w:cs="Arial"/>
          <w:b/>
          <w:szCs w:val="24"/>
        </w:rPr>
      </w:pPr>
    </w:p>
    <w:p w:rsidR="005E4F7F" w:rsidRPr="005E4F7F" w:rsidRDefault="005E4F7F" w:rsidP="00FC6980">
      <w:pPr>
        <w:rPr>
          <w:rFonts w:cs="Arial"/>
          <w:b/>
          <w:szCs w:val="24"/>
        </w:rPr>
      </w:pPr>
      <w:r w:rsidRPr="005E4F7F">
        <w:rPr>
          <w:rFonts w:cs="Arial"/>
          <w:b/>
          <w:szCs w:val="24"/>
        </w:rPr>
        <w:t>ÁREA DE FORMACIÓN</w:t>
      </w:r>
    </w:p>
    <w:p w:rsidR="004535E8" w:rsidRPr="004535E8" w:rsidRDefault="004535E8" w:rsidP="00453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4535E8">
        <w:rPr>
          <w:rFonts w:cs="Arial"/>
          <w:szCs w:val="24"/>
        </w:rPr>
        <w:t>CICLO DE FORMACIÓN PROFESIONAL</w:t>
      </w:r>
    </w:p>
    <w:p w:rsidR="007A46F8" w:rsidRDefault="007A46F8" w:rsidP="00FC6980">
      <w:pPr>
        <w:rPr>
          <w:rFonts w:cs="Arial"/>
          <w:b/>
          <w:szCs w:val="24"/>
          <w:u w:val="single"/>
        </w:rPr>
      </w:pPr>
    </w:p>
    <w:p w:rsidR="003C3089" w:rsidRPr="007A46F8" w:rsidRDefault="003C3089" w:rsidP="00FC6980">
      <w:pPr>
        <w:rPr>
          <w:rFonts w:cs="Arial"/>
          <w:szCs w:val="24"/>
        </w:rPr>
      </w:pPr>
      <w:r w:rsidRPr="007A46F8">
        <w:rPr>
          <w:rFonts w:cs="Arial"/>
          <w:b/>
          <w:szCs w:val="24"/>
        </w:rPr>
        <w:t>TURNO</w:t>
      </w:r>
    </w:p>
    <w:p w:rsidR="003C3089" w:rsidRPr="00D25ACD" w:rsidRDefault="00BA23AE" w:rsidP="00D2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  <w:szCs w:val="24"/>
        </w:rPr>
        <w:t>MAÑANA Y TARDE</w:t>
      </w:r>
    </w:p>
    <w:p w:rsidR="003C3089" w:rsidRPr="00B87814" w:rsidRDefault="003C3089" w:rsidP="00FC6980">
      <w:pPr>
        <w:ind w:left="360"/>
        <w:rPr>
          <w:rFonts w:cs="Arial"/>
          <w:b/>
          <w:szCs w:val="24"/>
        </w:rPr>
      </w:pPr>
    </w:p>
    <w:p w:rsidR="00B051DF" w:rsidRDefault="0028488C" w:rsidP="00FC6980">
      <w:pPr>
        <w:rPr>
          <w:rFonts w:cs="Arial"/>
          <w:b/>
          <w:szCs w:val="24"/>
        </w:rPr>
      </w:pPr>
      <w:r w:rsidRPr="00FB22ED">
        <w:rPr>
          <w:rFonts w:cs="Arial"/>
          <w:b/>
          <w:szCs w:val="24"/>
        </w:rPr>
        <w:t xml:space="preserve">CARGA HORARIA </w:t>
      </w:r>
    </w:p>
    <w:p w:rsidR="0028488C" w:rsidRPr="0028488C" w:rsidRDefault="00FB22ED" w:rsidP="0028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  <w:szCs w:val="24"/>
        </w:rPr>
        <w:t xml:space="preserve">HORAS </w:t>
      </w:r>
      <w:r w:rsidR="0028488C" w:rsidRPr="0028488C">
        <w:rPr>
          <w:rFonts w:cs="Arial"/>
          <w:szCs w:val="24"/>
        </w:rPr>
        <w:t>TOTAL</w:t>
      </w:r>
      <w:r>
        <w:rPr>
          <w:rFonts w:cs="Arial"/>
          <w:szCs w:val="24"/>
        </w:rPr>
        <w:t xml:space="preserve">ES: 60 </w:t>
      </w:r>
      <w:r w:rsidR="0028488C" w:rsidRPr="0028488C">
        <w:rPr>
          <w:rFonts w:cs="Arial"/>
          <w:szCs w:val="24"/>
        </w:rPr>
        <w:t xml:space="preserve"> </w:t>
      </w:r>
      <w:r w:rsidR="008C6C42">
        <w:rPr>
          <w:rFonts w:cs="Arial"/>
          <w:szCs w:val="24"/>
        </w:rPr>
        <w:t xml:space="preserve">– HORAS TEÓRICAS: </w:t>
      </w:r>
      <w:r>
        <w:rPr>
          <w:rFonts w:cs="Arial"/>
          <w:szCs w:val="24"/>
        </w:rPr>
        <w:t xml:space="preserve">55   - HORAS PRÁCTICAS: 5 </w:t>
      </w:r>
    </w:p>
    <w:p w:rsidR="00B051DF" w:rsidRPr="00B87814" w:rsidRDefault="00B051DF" w:rsidP="0028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4"/>
          <w:u w:val="single"/>
        </w:rPr>
      </w:pPr>
    </w:p>
    <w:p w:rsidR="003F51DD" w:rsidRDefault="003F51DD" w:rsidP="00FC6980">
      <w:pPr>
        <w:rPr>
          <w:rFonts w:cs="Arial"/>
          <w:b/>
          <w:szCs w:val="24"/>
        </w:rPr>
      </w:pPr>
    </w:p>
    <w:p w:rsidR="003F51DD" w:rsidRPr="003F51DD" w:rsidRDefault="003F51DD" w:rsidP="003F51DD">
      <w:pPr>
        <w:rPr>
          <w:rFonts w:cs="Arial"/>
          <w:b/>
          <w:szCs w:val="24"/>
        </w:rPr>
      </w:pPr>
      <w:r w:rsidRPr="003F51DD">
        <w:rPr>
          <w:rFonts w:cs="Arial"/>
          <w:b/>
          <w:szCs w:val="24"/>
        </w:rPr>
        <w:t>EQUIPO DOCENTE</w:t>
      </w:r>
    </w:p>
    <w:p w:rsidR="003F51DD" w:rsidRPr="00B87814" w:rsidRDefault="003F51DD" w:rsidP="0042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PROFESORA </w:t>
      </w:r>
      <w:r w:rsidRPr="00B87814">
        <w:rPr>
          <w:rFonts w:cs="Arial"/>
          <w:szCs w:val="24"/>
        </w:rPr>
        <w:t>TITULAR: LIC. SUSANA MORGADO</w:t>
      </w:r>
    </w:p>
    <w:p w:rsidR="003F51DD" w:rsidRDefault="003F51DD" w:rsidP="0042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szCs w:val="24"/>
        </w:rPr>
      </w:pPr>
      <w:r w:rsidRPr="00B87814">
        <w:rPr>
          <w:rFonts w:cs="Arial"/>
          <w:szCs w:val="24"/>
        </w:rPr>
        <w:t xml:space="preserve">PROFESOR </w:t>
      </w:r>
      <w:r w:rsidR="002F58BA">
        <w:rPr>
          <w:rFonts w:cs="Arial"/>
          <w:szCs w:val="24"/>
        </w:rPr>
        <w:t>TITULAR ASOCIADO:</w:t>
      </w:r>
      <w:r w:rsidRPr="00B87814">
        <w:rPr>
          <w:rFonts w:cs="Arial"/>
          <w:szCs w:val="24"/>
        </w:rPr>
        <w:t xml:space="preserve"> LIC. CLAUDIO PILOT</w:t>
      </w:r>
    </w:p>
    <w:p w:rsidR="002F58BA" w:rsidRDefault="002F58BA" w:rsidP="0042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PROFESORA JTP: LIC. PAULA OLIVA</w:t>
      </w:r>
    </w:p>
    <w:p w:rsidR="002F58BA" w:rsidRPr="00B87814" w:rsidRDefault="002F58BA" w:rsidP="0042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PROFESOR JTP: LIC. JAVIER SULTI</w:t>
      </w:r>
    </w:p>
    <w:p w:rsidR="003F51DD" w:rsidRDefault="003F51DD" w:rsidP="00FC6980">
      <w:pPr>
        <w:rPr>
          <w:rFonts w:cs="Arial"/>
          <w:b/>
          <w:szCs w:val="24"/>
        </w:rPr>
      </w:pPr>
    </w:p>
    <w:p w:rsidR="003C3089" w:rsidRPr="00FC3A03" w:rsidRDefault="00FC6980" w:rsidP="00FC6980">
      <w:pPr>
        <w:rPr>
          <w:rFonts w:cs="Arial"/>
          <w:b/>
          <w:szCs w:val="24"/>
        </w:rPr>
      </w:pPr>
      <w:r w:rsidRPr="00FC3A03">
        <w:rPr>
          <w:rFonts w:cs="Arial"/>
          <w:b/>
          <w:szCs w:val="24"/>
        </w:rPr>
        <w:t>ASIGNATURAS CORRELATIVAS PREVIAS</w:t>
      </w:r>
    </w:p>
    <w:p w:rsidR="003D664C" w:rsidRDefault="00831151" w:rsidP="0080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HISTORIA DE LA PSICOLOGÍA</w:t>
      </w:r>
    </w:p>
    <w:p w:rsidR="003C3089" w:rsidRPr="00B87814" w:rsidRDefault="00831151" w:rsidP="0080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BASES TEÓRICAS D</w:t>
      </w:r>
      <w:r w:rsidRPr="00B87814">
        <w:rPr>
          <w:rFonts w:cs="Arial"/>
          <w:szCs w:val="24"/>
        </w:rPr>
        <w:t>ESDE LA PERSPECTIVA SISTÉMICA</w:t>
      </w:r>
    </w:p>
    <w:p w:rsidR="00FC3A03" w:rsidRDefault="00FC3A03" w:rsidP="005E7793">
      <w:pPr>
        <w:rPr>
          <w:rFonts w:cs="Arial"/>
          <w:b/>
          <w:szCs w:val="24"/>
        </w:rPr>
      </w:pPr>
      <w:r w:rsidRPr="00FC3A03">
        <w:rPr>
          <w:rFonts w:cs="Arial"/>
          <w:b/>
          <w:szCs w:val="24"/>
        </w:rPr>
        <w:t>ASIGNATURAS CORRELATIVAS</w:t>
      </w:r>
      <w:r>
        <w:rPr>
          <w:rFonts w:cs="Arial"/>
          <w:b/>
          <w:szCs w:val="24"/>
        </w:rPr>
        <w:t xml:space="preserve"> POSTERIORES</w:t>
      </w:r>
    </w:p>
    <w:p w:rsidR="00FC3A03" w:rsidRPr="00FC3A03" w:rsidRDefault="00FC3A03" w:rsidP="00FC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FC3A03">
        <w:rPr>
          <w:rFonts w:cs="Arial"/>
          <w:szCs w:val="24"/>
        </w:rPr>
        <w:t>TRABAJO DE INTEGRACIÓN FINAL</w:t>
      </w:r>
    </w:p>
    <w:p w:rsidR="003C3089" w:rsidRPr="00B87814" w:rsidRDefault="003C3089" w:rsidP="00D43B32">
      <w:pPr>
        <w:ind w:left="360"/>
        <w:rPr>
          <w:rFonts w:cs="Arial"/>
          <w:b/>
          <w:szCs w:val="24"/>
        </w:rPr>
      </w:pPr>
    </w:p>
    <w:p w:rsidR="003C3089" w:rsidRPr="00D25ACD" w:rsidRDefault="003F51DD" w:rsidP="00525147">
      <w:pPr>
        <w:jc w:val="both"/>
        <w:rPr>
          <w:rFonts w:cs="Arial"/>
          <w:b/>
          <w:bCs/>
          <w:szCs w:val="24"/>
        </w:rPr>
      </w:pPr>
      <w:r w:rsidRPr="00D25ACD">
        <w:rPr>
          <w:rFonts w:cs="Arial"/>
          <w:b/>
          <w:szCs w:val="24"/>
        </w:rPr>
        <w:lastRenderedPageBreak/>
        <w:t>FUNDAMENTOS</w:t>
      </w:r>
      <w:r w:rsidR="003C3089" w:rsidRPr="00D25ACD">
        <w:rPr>
          <w:rFonts w:cs="Arial"/>
          <w:b/>
          <w:szCs w:val="24"/>
        </w:rPr>
        <w:t xml:space="preserve"> </w:t>
      </w:r>
      <w:r w:rsidR="003C3089" w:rsidRPr="00D25ACD">
        <w:rPr>
          <w:rFonts w:cs="Arial"/>
          <w:b/>
          <w:bCs/>
          <w:szCs w:val="24"/>
        </w:rPr>
        <w:t xml:space="preserve"> </w:t>
      </w:r>
    </w:p>
    <w:p w:rsidR="003C3089" w:rsidRPr="00B87814" w:rsidRDefault="003C3089" w:rsidP="003F51D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B87814">
        <w:rPr>
          <w:rFonts w:ascii="Arial" w:hAnsi="Arial" w:cs="Arial"/>
        </w:rPr>
        <w:t xml:space="preserve">La terapia sistémica se basa en un enfoque psicoterapéutico que, si bien tiene sus orígenes en la </w:t>
      </w:r>
      <w:hyperlink r:id="rId9" w:tooltip="Terapia familiar" w:history="1">
        <w:r w:rsidRPr="00B87814">
          <w:rPr>
            <w:rStyle w:val="Hipervnculo"/>
            <w:rFonts w:ascii="Arial" w:hAnsi="Arial" w:cs="Arial"/>
            <w:color w:val="000000" w:themeColor="text1"/>
          </w:rPr>
          <w:t>terapia familiar</w:t>
        </w:r>
      </w:hyperlink>
      <w:r w:rsidRPr="00B87814">
        <w:rPr>
          <w:rFonts w:ascii="Arial" w:hAnsi="Arial" w:cs="Arial"/>
        </w:rPr>
        <w:t>, hoy la psicoterapia sistémica no sólo trata familias. Los conceptos sistémicos, así como sus métodos y técnicas terapéuticas son aplicables a la pareja, a los equipos de trabajo, a los contextos escolares y también a las personas individuales. Lo que resulta decisivo es que el énfasis esté puesto en la dinámica de los procesos comunicacionales, en las interacciones entre los miembros del sistema y entre los subsistemas que lo componen. También en el caso de la terapia individual</w:t>
      </w:r>
      <w:r w:rsidR="00700D4B">
        <w:rPr>
          <w:rFonts w:ascii="Arial" w:hAnsi="Arial" w:cs="Arial"/>
        </w:rPr>
        <w:t>,</w:t>
      </w:r>
      <w:r w:rsidRPr="00B87814">
        <w:rPr>
          <w:rFonts w:ascii="Arial" w:hAnsi="Arial" w:cs="Arial"/>
        </w:rPr>
        <w:t xml:space="preserve"> el enfoque se orientará principalmente al cambio en los procesos de comunicación e interacción manteniendo la idea básica sistémica de ver a la persona en su entorno, es decir en el contexto del sistema o de los sistemas de los que forma parte. El terapeuta parte de una base epistemológica constructivista, por lo cual construye conjuntamente con el o los pacientes desde el motivo de consulta hasta los objetivos de la terapia. </w:t>
      </w:r>
    </w:p>
    <w:p w:rsidR="003C3089" w:rsidRPr="00446F13" w:rsidRDefault="00446F13" w:rsidP="00352494">
      <w:pPr>
        <w:jc w:val="both"/>
        <w:rPr>
          <w:rFonts w:cs="Arial"/>
          <w:bCs/>
          <w:szCs w:val="24"/>
        </w:rPr>
      </w:pPr>
      <w:r>
        <w:rPr>
          <w:rFonts w:cs="Arial"/>
          <w:b/>
          <w:szCs w:val="24"/>
        </w:rPr>
        <w:t>OBJETIVOS POR</w:t>
      </w:r>
      <w:r w:rsidR="003C3089" w:rsidRPr="00446F13">
        <w:rPr>
          <w:rFonts w:cs="Arial"/>
          <w:b/>
          <w:szCs w:val="24"/>
        </w:rPr>
        <w:t xml:space="preserve"> COMPETENCIAS </w:t>
      </w:r>
      <w:r w:rsidR="003C3089" w:rsidRPr="00446F13">
        <w:rPr>
          <w:rFonts w:cs="Arial"/>
          <w:bCs/>
          <w:szCs w:val="24"/>
        </w:rPr>
        <w:t xml:space="preserve"> </w:t>
      </w:r>
    </w:p>
    <w:p w:rsidR="003C3089" w:rsidRPr="00B87814" w:rsidRDefault="003C3089" w:rsidP="003C3089">
      <w:pPr>
        <w:rPr>
          <w:rFonts w:cs="Arial"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3C3089" w:rsidRPr="00B87814" w:rsidTr="00C50EFE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89" w:rsidRDefault="003C3089" w:rsidP="0083201C">
            <w:pPr>
              <w:rPr>
                <w:rFonts w:cs="Arial"/>
                <w:szCs w:val="24"/>
              </w:rPr>
            </w:pPr>
            <w:r w:rsidRPr="00B87814">
              <w:rPr>
                <w:rFonts w:cs="Arial"/>
                <w:szCs w:val="24"/>
              </w:rPr>
              <w:t>Los principales objetivos de la cátedra consisten en que el alumno logre</w:t>
            </w:r>
            <w:r w:rsidR="00B91CE8">
              <w:rPr>
                <w:rFonts w:cs="Arial"/>
                <w:szCs w:val="24"/>
              </w:rPr>
              <w:t>:</w:t>
            </w:r>
          </w:p>
          <w:p w:rsidR="00B91CE8" w:rsidRDefault="00B91CE8" w:rsidP="0083201C">
            <w:pPr>
              <w:rPr>
                <w:rFonts w:cs="Arial"/>
                <w:szCs w:val="24"/>
              </w:rPr>
            </w:pPr>
          </w:p>
          <w:p w:rsidR="00B91CE8" w:rsidRPr="00B91CE8" w:rsidRDefault="00B91CE8" w:rsidP="0083201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bidi="hi-IN"/>
              </w:rPr>
            </w:pPr>
            <w:r w:rsidRPr="00B87814">
              <w:rPr>
                <w:rFonts w:cs="Arial"/>
                <w:szCs w:val="24"/>
                <w:lang w:bidi="hi-IN"/>
              </w:rPr>
              <w:t>Competencia para realizar aproximaciones diagnósticas desde una perspectiva sistémica, según los diferentes enfoques propuestos</w:t>
            </w:r>
            <w:r>
              <w:rPr>
                <w:rFonts w:cs="Arial"/>
                <w:szCs w:val="24"/>
                <w:lang w:bidi="hi-IN"/>
              </w:rPr>
              <w:t>.</w:t>
            </w:r>
          </w:p>
          <w:p w:rsidR="003C3089" w:rsidRPr="00B87814" w:rsidRDefault="003C3089" w:rsidP="003C308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bidi="hi-IN"/>
              </w:rPr>
            </w:pPr>
            <w:r w:rsidRPr="00B87814">
              <w:rPr>
                <w:rFonts w:cs="Arial"/>
                <w:szCs w:val="24"/>
                <w:lang w:bidi="hi-IN"/>
              </w:rPr>
              <w:t>Habilidad para preguntar empáticamente, hacer preguntas circulares y rastrear circularidades</w:t>
            </w:r>
            <w:r w:rsidR="00B91CE8">
              <w:rPr>
                <w:rFonts w:cs="Arial"/>
                <w:szCs w:val="24"/>
                <w:lang w:bidi="hi-IN"/>
              </w:rPr>
              <w:t>.</w:t>
            </w:r>
          </w:p>
          <w:p w:rsidR="003C3089" w:rsidRPr="00B87814" w:rsidRDefault="003C3089" w:rsidP="003C308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bidi="hi-IN"/>
              </w:rPr>
            </w:pPr>
            <w:r w:rsidRPr="00B87814">
              <w:rPr>
                <w:rFonts w:cs="Arial"/>
                <w:szCs w:val="24"/>
                <w:lang w:bidi="hi-IN"/>
              </w:rPr>
              <w:t>Competencia para reconocer estilos de apego</w:t>
            </w:r>
            <w:r w:rsidR="00B91CE8">
              <w:rPr>
                <w:rFonts w:cs="Arial"/>
                <w:szCs w:val="24"/>
                <w:lang w:bidi="hi-IN"/>
              </w:rPr>
              <w:t>.</w:t>
            </w:r>
          </w:p>
          <w:p w:rsidR="003C3089" w:rsidRPr="00B87814" w:rsidRDefault="003C3089" w:rsidP="003C308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bidi="hi-IN"/>
              </w:rPr>
            </w:pPr>
            <w:r w:rsidRPr="00B87814">
              <w:rPr>
                <w:rFonts w:cs="Arial"/>
                <w:szCs w:val="24"/>
                <w:lang w:bidi="hi-IN"/>
              </w:rPr>
              <w:t>Destreza para identificar creencias, puntuaciones y mitos familiares compartidos.</w:t>
            </w:r>
          </w:p>
          <w:p w:rsidR="00B91CE8" w:rsidRPr="00B87814" w:rsidRDefault="00B91CE8" w:rsidP="00B91C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bidi="hi-IN"/>
              </w:rPr>
            </w:pPr>
            <w:r w:rsidRPr="00B87814">
              <w:rPr>
                <w:rFonts w:cs="Arial"/>
                <w:szCs w:val="24"/>
                <w:lang w:bidi="hi-IN"/>
              </w:rPr>
              <w:t>Capacidad para dramatizar y jugar role play</w:t>
            </w:r>
          </w:p>
          <w:p w:rsidR="003C3089" w:rsidRPr="00B87814" w:rsidRDefault="003C3089" w:rsidP="00B91CE8">
            <w:pPr>
              <w:autoSpaceDE w:val="0"/>
              <w:autoSpaceDN w:val="0"/>
              <w:adjustRightInd w:val="0"/>
              <w:ind w:left="720"/>
              <w:rPr>
                <w:rFonts w:cs="Arial"/>
                <w:szCs w:val="24"/>
              </w:rPr>
            </w:pPr>
          </w:p>
        </w:tc>
      </w:tr>
    </w:tbl>
    <w:p w:rsidR="000E1874" w:rsidRDefault="000E1874" w:rsidP="00352494">
      <w:pPr>
        <w:rPr>
          <w:rFonts w:cs="Arial"/>
          <w:b/>
          <w:szCs w:val="24"/>
          <w:u w:val="single"/>
        </w:rPr>
      </w:pPr>
    </w:p>
    <w:p w:rsidR="000E1874" w:rsidRDefault="000E1874" w:rsidP="00352494">
      <w:pPr>
        <w:rPr>
          <w:rFonts w:cs="Arial"/>
          <w:b/>
          <w:szCs w:val="24"/>
          <w:u w:val="single"/>
        </w:rPr>
      </w:pPr>
    </w:p>
    <w:p w:rsidR="003C3089" w:rsidRPr="000418A6" w:rsidRDefault="003C3089" w:rsidP="00352494">
      <w:pPr>
        <w:rPr>
          <w:rFonts w:cs="Arial"/>
          <w:bCs/>
          <w:szCs w:val="24"/>
        </w:rPr>
      </w:pPr>
      <w:r w:rsidRPr="000418A6">
        <w:rPr>
          <w:rFonts w:cs="Arial"/>
          <w:b/>
          <w:szCs w:val="24"/>
        </w:rPr>
        <w:t xml:space="preserve">CONTENIDOS </w:t>
      </w:r>
      <w:r w:rsidRPr="000418A6">
        <w:rPr>
          <w:rFonts w:cs="Arial"/>
          <w:bCs/>
          <w:szCs w:val="24"/>
        </w:rPr>
        <w:t xml:space="preserve"> </w:t>
      </w:r>
    </w:p>
    <w:p w:rsidR="003C3089" w:rsidRDefault="003C3089" w:rsidP="003C3089">
      <w:pPr>
        <w:pStyle w:val="Piedepgina"/>
        <w:tabs>
          <w:tab w:val="clear" w:pos="4252"/>
          <w:tab w:val="clear" w:pos="8504"/>
        </w:tabs>
        <w:rPr>
          <w:rFonts w:cs="Arial"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3C3089" w:rsidRPr="00734E2B" w:rsidTr="00CF7800">
        <w:tc>
          <w:tcPr>
            <w:tcW w:w="9494" w:type="dxa"/>
          </w:tcPr>
          <w:p w:rsidR="003C3089" w:rsidRPr="00753720" w:rsidRDefault="003C3089" w:rsidP="00734E2B">
            <w:pPr>
              <w:rPr>
                <w:u w:val="single"/>
                <w:lang w:bidi="hi-IN"/>
              </w:rPr>
            </w:pPr>
            <w:r w:rsidRPr="00753720">
              <w:rPr>
                <w:u w:val="single"/>
                <w:lang w:bidi="hi-IN"/>
              </w:rPr>
              <w:t>Unidad I</w:t>
            </w:r>
          </w:p>
          <w:p w:rsidR="003C3089" w:rsidRPr="00753720" w:rsidRDefault="003C3089" w:rsidP="00ED7443">
            <w:pPr>
              <w:spacing w:line="276" w:lineRule="auto"/>
              <w:rPr>
                <w:u w:val="single"/>
                <w:lang w:bidi="hi-IN"/>
              </w:rPr>
            </w:pPr>
          </w:p>
          <w:p w:rsidR="0048112A" w:rsidRPr="00612C7A" w:rsidRDefault="00A673A1" w:rsidP="00305AB5">
            <w:pPr>
              <w:spacing w:line="276" w:lineRule="auto"/>
              <w:jc w:val="both"/>
              <w:rPr>
                <w:rFonts w:eastAsiaTheme="minorHAnsi" w:cs="Arial"/>
                <w:lang w:val="es-MX" w:eastAsia="en-US"/>
              </w:rPr>
            </w:pPr>
            <w:r w:rsidRPr="00734E2B">
              <w:t>Terapias no convencionales -</w:t>
            </w:r>
            <w:r w:rsidR="003C3089" w:rsidRPr="00734E2B">
              <w:t xml:space="preserve"> </w:t>
            </w:r>
            <w:r w:rsidR="0048112A" w:rsidRPr="00EC2768">
              <w:rPr>
                <w:rFonts w:eastAsiaTheme="minorHAnsi" w:cs="Arial"/>
                <w:lang w:val="es-MX" w:eastAsia="en-US"/>
              </w:rPr>
              <w:t>Encuadre y Contrato Terapéutico</w:t>
            </w:r>
            <w:r w:rsidR="0048112A" w:rsidRPr="00EC2768">
              <w:rPr>
                <w:rFonts w:cs="Arial"/>
              </w:rPr>
              <w:t xml:space="preserve"> </w:t>
            </w:r>
            <w:r w:rsidR="003C3089" w:rsidRPr="00734E2B">
              <w:t xml:space="preserve">Terapias Breves </w:t>
            </w:r>
            <w:r w:rsidRPr="00734E2B">
              <w:t xml:space="preserve">desde el Constructivismo: </w:t>
            </w:r>
            <w:r w:rsidR="003C3089" w:rsidRPr="00734E2B">
              <w:t>T</w:t>
            </w:r>
            <w:r w:rsidR="00F27238" w:rsidRPr="00734E2B">
              <w:t>erapias Orientadas a So</w:t>
            </w:r>
            <w:r w:rsidR="00301F18" w:rsidRPr="00734E2B">
              <w:t xml:space="preserve">luciones- </w:t>
            </w:r>
            <w:r w:rsidR="0048112A" w:rsidRPr="00612C7A">
              <w:rPr>
                <w:rFonts w:eastAsiaTheme="minorHAnsi" w:cs="Arial"/>
                <w:lang w:val="es-MX" w:eastAsia="en-US"/>
              </w:rPr>
              <w:t>Valor de la terapia breve en</w:t>
            </w:r>
          </w:p>
          <w:p w:rsidR="00A673A1" w:rsidRPr="00734E2B" w:rsidRDefault="0048112A" w:rsidP="00305AB5">
            <w:pPr>
              <w:spacing w:line="276" w:lineRule="auto"/>
              <w:jc w:val="both"/>
            </w:pPr>
            <w:r w:rsidRPr="00612C7A">
              <w:rPr>
                <w:rFonts w:eastAsiaTheme="minorHAnsi" w:cs="Arial"/>
                <w:lang w:val="es-MX" w:eastAsia="en-US"/>
              </w:rPr>
              <w:t>situaciones de crisis.</w:t>
            </w:r>
            <w:r w:rsidR="00301F18" w:rsidRPr="00734E2B">
              <w:t xml:space="preserve">Sus características distintivas - </w:t>
            </w:r>
            <w:r w:rsidR="00795F14" w:rsidRPr="00734E2B">
              <w:t>Milton Erickson:</w:t>
            </w:r>
            <w:r w:rsidR="00562237" w:rsidRPr="00734E2B">
              <w:t xml:space="preserve"> La misión del terapeuta – Técnicas </w:t>
            </w:r>
            <w:r w:rsidR="00301F18" w:rsidRPr="00734E2B">
              <w:t xml:space="preserve">– Conceptualización del Problema - </w:t>
            </w:r>
            <w:r w:rsidR="00795F14" w:rsidRPr="00734E2B">
              <w:t xml:space="preserve"> </w:t>
            </w:r>
            <w:r w:rsidR="00B0639E" w:rsidRPr="00734E2B">
              <w:t xml:space="preserve">Función de los Síntomas - </w:t>
            </w:r>
            <w:r w:rsidR="00F27238" w:rsidRPr="00734E2B">
              <w:t>Intervenciones de fórmula</w:t>
            </w:r>
            <w:r w:rsidR="009D7B00" w:rsidRPr="00734E2B">
              <w:t xml:space="preserve"> – Premisas de las Terapias Centradas en Soluciones</w:t>
            </w:r>
            <w:r w:rsidR="00B25EEF" w:rsidRPr="00734E2B">
              <w:t xml:space="preserve"> </w:t>
            </w:r>
            <w:r w:rsidR="00A673A1" w:rsidRPr="00734E2B">
              <w:t>–</w:t>
            </w:r>
            <w:r w:rsidR="00B25EEF" w:rsidRPr="00734E2B">
              <w:t xml:space="preserve"> </w:t>
            </w:r>
          </w:p>
          <w:p w:rsidR="00A673A1" w:rsidRPr="00734E2B" w:rsidRDefault="00A673A1" w:rsidP="00305AB5">
            <w:pPr>
              <w:spacing w:line="276" w:lineRule="auto"/>
              <w:jc w:val="both"/>
            </w:pPr>
          </w:p>
          <w:p w:rsidR="003C3089" w:rsidRPr="00734E2B" w:rsidRDefault="00A673A1" w:rsidP="00305AB5">
            <w:pPr>
              <w:spacing w:line="276" w:lineRule="auto"/>
              <w:jc w:val="both"/>
              <w:rPr>
                <w:rFonts w:ascii="Times-Roman" w:eastAsiaTheme="minorHAnsi" w:hAnsi="Times-Roman" w:cs="Times-Roman"/>
                <w:lang w:val="es-MX" w:eastAsia="en-US"/>
              </w:rPr>
            </w:pPr>
            <w:r w:rsidRPr="00734E2B">
              <w:t xml:space="preserve">Terapia Estructural: </w:t>
            </w:r>
            <w:r w:rsidR="00F23FB6" w:rsidRPr="00734E2B">
              <w:t xml:space="preserve">Conceptos Básicos </w:t>
            </w:r>
            <w:r w:rsidR="0048112A" w:rsidRPr="00734E2B">
              <w:t xml:space="preserve">– Metas del Tratamiento </w:t>
            </w:r>
            <w:r w:rsidR="00B25EEF" w:rsidRPr="00734E2B">
              <w:t>–</w:t>
            </w:r>
            <w:r w:rsidR="00F23FB6" w:rsidRPr="00734E2B">
              <w:t xml:space="preserve"> </w:t>
            </w:r>
            <w:r w:rsidR="0048112A" w:rsidRPr="00EC2768">
              <w:rPr>
                <w:rFonts w:eastAsiaTheme="minorHAnsi" w:cs="Arial"/>
                <w:lang w:val="es-MX" w:eastAsia="en-US"/>
              </w:rPr>
              <w:t>Proceso de re  encuadramiento y proceso de curación. Las intervenciones.</w:t>
            </w:r>
            <w:r w:rsidR="00B25EEF" w:rsidRPr="00734E2B">
              <w:t xml:space="preserve">Categorías de Patología </w:t>
            </w:r>
            <w:r w:rsidR="00B25EEF" w:rsidRPr="00734E2B">
              <w:lastRenderedPageBreak/>
              <w:t xml:space="preserve">Familiar </w:t>
            </w:r>
            <w:r w:rsidR="00A827DC" w:rsidRPr="00734E2B">
              <w:t>–</w:t>
            </w:r>
            <w:r w:rsidR="00B25EEF" w:rsidRPr="00734E2B">
              <w:t xml:space="preserve"> </w:t>
            </w:r>
            <w:r w:rsidR="00A827DC" w:rsidRPr="00734E2B">
              <w:t xml:space="preserve">Cambio Estructural </w:t>
            </w:r>
            <w:r w:rsidR="00993013" w:rsidRPr="00734E2B">
              <w:t>–</w:t>
            </w:r>
            <w:r w:rsidR="00A827DC" w:rsidRPr="00734E2B">
              <w:t xml:space="preserve"> </w:t>
            </w:r>
            <w:r w:rsidR="00993013" w:rsidRPr="00734E2B">
              <w:t xml:space="preserve">Símbolos para el Diagnóstico Estructural </w:t>
            </w:r>
            <w:r w:rsidR="005D0084" w:rsidRPr="00734E2B">
              <w:t>–</w:t>
            </w:r>
            <w:r w:rsidR="00993013" w:rsidRPr="00734E2B">
              <w:t xml:space="preserve"> </w:t>
            </w:r>
            <w:r w:rsidR="005D0084" w:rsidRPr="00734E2B">
              <w:t>Maniobras de Apertura – Intervenciones Canónicas.</w:t>
            </w:r>
          </w:p>
          <w:p w:rsidR="00F10081" w:rsidRPr="00734E2B" w:rsidRDefault="00F10081" w:rsidP="00734E2B"/>
          <w:p w:rsidR="00F10081" w:rsidRPr="00990313" w:rsidRDefault="00F10081" w:rsidP="00734E2B">
            <w:pPr>
              <w:rPr>
                <w:u w:val="single"/>
              </w:rPr>
            </w:pPr>
            <w:r w:rsidRPr="00990313">
              <w:rPr>
                <w:u w:val="single"/>
              </w:rPr>
              <w:t>Bibliografía</w:t>
            </w:r>
          </w:p>
          <w:p w:rsidR="00734E2B" w:rsidRPr="00734E2B" w:rsidRDefault="00734E2B" w:rsidP="00734E2B"/>
          <w:p w:rsidR="00750943" w:rsidRPr="00734E2B" w:rsidRDefault="00700D4B" w:rsidP="00642C9F">
            <w:pPr>
              <w:ind w:left="709" w:hanging="709"/>
              <w:jc w:val="both"/>
              <w:rPr>
                <w:lang w:val="es-AR"/>
              </w:rPr>
            </w:pPr>
            <w:r w:rsidRPr="00734E2B">
              <w:rPr>
                <w:lang w:val="es-AR"/>
              </w:rPr>
              <w:t xml:space="preserve">Fernández Moya, J. y Cols. (2010) </w:t>
            </w:r>
            <w:r w:rsidR="00043FD1">
              <w:rPr>
                <w:i/>
                <w:lang w:val="es-AR"/>
              </w:rPr>
              <w:t>E</w:t>
            </w:r>
            <w:r w:rsidR="00043FD1" w:rsidRPr="00734E2B">
              <w:rPr>
                <w:i/>
                <w:lang w:val="es-AR"/>
              </w:rPr>
              <w:t>n busca de resultados</w:t>
            </w:r>
            <w:r w:rsidR="00043FD1" w:rsidRPr="00734E2B">
              <w:rPr>
                <w:lang w:val="es-AR"/>
              </w:rPr>
              <w:t xml:space="preserve">. </w:t>
            </w:r>
            <w:r w:rsidR="00043FD1">
              <w:rPr>
                <w:i/>
                <w:lang w:val="es-AR"/>
              </w:rPr>
              <w:t>M</w:t>
            </w:r>
            <w:r w:rsidR="00043FD1" w:rsidRPr="00734E2B">
              <w:rPr>
                <w:i/>
                <w:lang w:val="es-AR"/>
              </w:rPr>
              <w:t>odelos clínicos de abordaje</w:t>
            </w:r>
            <w:r w:rsidR="00043FD1" w:rsidRPr="00734E2B">
              <w:rPr>
                <w:lang w:val="es-AR"/>
              </w:rPr>
              <w:t>.</w:t>
            </w:r>
            <w:r w:rsidRPr="00734E2B">
              <w:rPr>
                <w:lang w:val="es-AR"/>
              </w:rPr>
              <w:t xml:space="preserve"> Mendoza. Editorial Universidad del Aconcagua. </w:t>
            </w:r>
            <w:r w:rsidR="00BA7F45" w:rsidRPr="00734E2B">
              <w:rPr>
                <w:lang w:val="es-AR"/>
              </w:rPr>
              <w:t xml:space="preserve">3° Ed. </w:t>
            </w:r>
            <w:r w:rsidR="00F753DB" w:rsidRPr="00734E2B">
              <w:rPr>
                <w:lang w:val="es-AR"/>
              </w:rPr>
              <w:t>(Cap.15 a 18</w:t>
            </w:r>
            <w:r w:rsidR="00750943" w:rsidRPr="00734E2B">
              <w:rPr>
                <w:lang w:val="es-AR"/>
              </w:rPr>
              <w:t>)</w:t>
            </w:r>
          </w:p>
          <w:p w:rsidR="00043FD1" w:rsidRDefault="00043FD1" w:rsidP="00642C9F">
            <w:pPr>
              <w:ind w:left="709" w:hanging="709"/>
              <w:jc w:val="both"/>
              <w:rPr>
                <w:lang w:val="es-AR"/>
              </w:rPr>
            </w:pPr>
          </w:p>
          <w:p w:rsidR="00014C5C" w:rsidRPr="00734E2B" w:rsidRDefault="00014C5C" w:rsidP="00642C9F">
            <w:pPr>
              <w:ind w:left="709" w:hanging="709"/>
              <w:jc w:val="both"/>
              <w:rPr>
                <w:i/>
                <w:lang w:val="es-AR"/>
              </w:rPr>
            </w:pPr>
            <w:r w:rsidRPr="00734E2B">
              <w:rPr>
                <w:lang w:val="es-AR"/>
              </w:rPr>
              <w:t>Hudson 0’Hanlon, W. y Ot. (1990)</w:t>
            </w:r>
            <w:r w:rsidR="00043FD1">
              <w:rPr>
                <w:i/>
                <w:lang w:val="es-AR"/>
              </w:rPr>
              <w:t xml:space="preserve"> E</w:t>
            </w:r>
            <w:r w:rsidR="00043FD1" w:rsidRPr="00043FD1">
              <w:rPr>
                <w:i/>
                <w:lang w:val="es-AR"/>
              </w:rPr>
              <w:t>n busca de soluciones.</w:t>
            </w:r>
            <w:r w:rsidRPr="00734E2B">
              <w:rPr>
                <w:lang w:val="es-AR"/>
              </w:rPr>
              <w:t xml:space="preserve"> Buenos Aires. Paidós.</w:t>
            </w:r>
          </w:p>
          <w:p w:rsidR="00043FD1" w:rsidRDefault="00043FD1" w:rsidP="00642C9F">
            <w:pPr>
              <w:ind w:left="709" w:hanging="709"/>
              <w:jc w:val="both"/>
              <w:rPr>
                <w:lang w:val="es-AR"/>
              </w:rPr>
            </w:pPr>
          </w:p>
          <w:p w:rsidR="00ED7443" w:rsidRDefault="00014C5C" w:rsidP="00642C9F">
            <w:pPr>
              <w:ind w:left="709" w:hanging="709"/>
              <w:jc w:val="both"/>
              <w:rPr>
                <w:i/>
                <w:lang w:val="es-AR"/>
              </w:rPr>
            </w:pPr>
            <w:r w:rsidRPr="00734E2B">
              <w:rPr>
                <w:lang w:val="es-AR"/>
              </w:rPr>
              <w:t xml:space="preserve">Umbarger, C. (2002) </w:t>
            </w:r>
            <w:r w:rsidR="00043FD1">
              <w:rPr>
                <w:i/>
                <w:lang w:val="es-AR"/>
              </w:rPr>
              <w:t>Terapia Familiar E</w:t>
            </w:r>
            <w:r w:rsidR="00043FD1" w:rsidRPr="00043FD1">
              <w:rPr>
                <w:i/>
                <w:lang w:val="es-AR"/>
              </w:rPr>
              <w:t>structural.</w:t>
            </w:r>
            <w:r w:rsidR="00AD3177" w:rsidRPr="00734E2B">
              <w:rPr>
                <w:lang w:val="es-AR"/>
              </w:rPr>
              <w:t xml:space="preserve"> Buenos Aires: Amorrortu Editores.</w:t>
            </w:r>
          </w:p>
          <w:p w:rsidR="005A546D" w:rsidRDefault="005A546D" w:rsidP="005A546D">
            <w:pPr>
              <w:jc w:val="both"/>
              <w:rPr>
                <w:i/>
                <w:lang w:val="es-AR"/>
              </w:rPr>
            </w:pPr>
          </w:p>
          <w:p w:rsidR="00885ECC" w:rsidRDefault="00885ECC" w:rsidP="00734E2B">
            <w:pPr>
              <w:rPr>
                <w:u w:val="single"/>
              </w:rPr>
            </w:pPr>
          </w:p>
          <w:p w:rsidR="003C3089" w:rsidRPr="00990313" w:rsidRDefault="003C3089" w:rsidP="00734E2B">
            <w:pPr>
              <w:rPr>
                <w:u w:val="single"/>
              </w:rPr>
            </w:pPr>
            <w:r w:rsidRPr="00990313">
              <w:rPr>
                <w:u w:val="single"/>
              </w:rPr>
              <w:t>Unidad II</w:t>
            </w:r>
          </w:p>
          <w:p w:rsidR="003C3089" w:rsidRPr="00734E2B" w:rsidRDefault="003C3089" w:rsidP="00734E2B"/>
          <w:p w:rsidR="003C3089" w:rsidRPr="00734E2B" w:rsidRDefault="0048112A" w:rsidP="00056F44">
            <w:pPr>
              <w:spacing w:line="276" w:lineRule="auto"/>
              <w:jc w:val="both"/>
              <w:rPr>
                <w:rFonts w:ascii="Times-Roman" w:eastAsiaTheme="minorHAnsi" w:hAnsi="Times-Roman" w:cs="Times-Roman"/>
                <w:lang w:val="es-MX" w:eastAsia="en-US"/>
              </w:rPr>
            </w:pPr>
            <w:r w:rsidRPr="00C26BFD">
              <w:rPr>
                <w:rFonts w:eastAsiaTheme="minorHAnsi" w:cs="Arial"/>
                <w:lang w:val="es-MX" w:eastAsia="en-US"/>
              </w:rPr>
              <w:t xml:space="preserve">Terapia estratégica. La primera sesión </w:t>
            </w:r>
            <w:r w:rsidR="00093394" w:rsidRPr="00C26BFD">
              <w:rPr>
                <w:rFonts w:eastAsiaTheme="minorHAnsi" w:cs="Arial"/>
                <w:lang w:val="es-MX" w:eastAsia="en-US"/>
              </w:rPr>
              <w:t xml:space="preserve">y la co-construcción del motivo </w:t>
            </w:r>
            <w:r w:rsidRPr="00C26BFD">
              <w:rPr>
                <w:rFonts w:eastAsiaTheme="minorHAnsi" w:cs="Arial"/>
                <w:lang w:val="es-MX" w:eastAsia="en-US"/>
              </w:rPr>
              <w:t>de consulta. El síntoma y su función homeostática. La co</w:t>
            </w:r>
            <w:r w:rsidR="00093394" w:rsidRPr="00C26BFD">
              <w:rPr>
                <w:rFonts w:eastAsiaTheme="minorHAnsi" w:cs="Arial"/>
                <w:lang w:val="es-MX" w:eastAsia="en-US"/>
              </w:rPr>
              <w:t xml:space="preserve">nnotación positiva del síntoma. </w:t>
            </w:r>
            <w:r w:rsidR="00936CB8" w:rsidRPr="00734E2B">
              <w:rPr>
                <w:lang w:bidi="hi-IN"/>
              </w:rPr>
              <w:t xml:space="preserve">Conceptualización del Problema/Síntoma </w:t>
            </w:r>
            <w:r w:rsidR="00D341CA" w:rsidRPr="00734E2B">
              <w:rPr>
                <w:lang w:bidi="hi-IN"/>
              </w:rPr>
              <w:t xml:space="preserve">– Etapas de la Terapia Estratégica </w:t>
            </w:r>
            <w:r w:rsidR="00E05416" w:rsidRPr="00734E2B">
              <w:rPr>
                <w:lang w:bidi="hi-IN"/>
              </w:rPr>
              <w:t xml:space="preserve">– Directivas de la Terapia Estratégica </w:t>
            </w:r>
            <w:r w:rsidR="000275FB" w:rsidRPr="00734E2B">
              <w:rPr>
                <w:lang w:bidi="hi-IN"/>
              </w:rPr>
              <w:t>– Tipos de Tareas.</w:t>
            </w:r>
            <w:r w:rsidR="004717FA" w:rsidRPr="00734E2B">
              <w:rPr>
                <w:lang w:bidi="hi-IN"/>
              </w:rPr>
              <w:t xml:space="preserve"> </w:t>
            </w:r>
            <w:r w:rsidR="00C55808" w:rsidRPr="008C2755">
              <w:rPr>
                <w:rFonts w:eastAsiaTheme="minorHAnsi" w:cs="Arial"/>
                <w:lang w:val="es-MX" w:eastAsia="en-US"/>
              </w:rPr>
              <w:t xml:space="preserve">Terapias narrativas. El enfoque narrativo </w:t>
            </w:r>
            <w:r w:rsidR="00093394" w:rsidRPr="008C2755">
              <w:rPr>
                <w:rFonts w:eastAsiaTheme="minorHAnsi" w:cs="Arial"/>
                <w:lang w:val="es-MX" w:eastAsia="en-US"/>
              </w:rPr>
              <w:t xml:space="preserve">y su aplicación en la </w:t>
            </w:r>
            <w:r w:rsidR="00C55808" w:rsidRPr="008C2755">
              <w:rPr>
                <w:rFonts w:eastAsiaTheme="minorHAnsi" w:cs="Arial"/>
                <w:lang w:val="es-MX" w:eastAsia="en-US"/>
              </w:rPr>
              <w:t>clínica.</w:t>
            </w:r>
            <w:r w:rsidR="004717FA" w:rsidRPr="00734E2B">
              <w:rPr>
                <w:lang w:bidi="hi-IN"/>
              </w:rPr>
              <w:t xml:space="preserve">Premisas de la Terapia Narrativa </w:t>
            </w:r>
            <w:r w:rsidR="00416522" w:rsidRPr="00734E2B">
              <w:rPr>
                <w:lang w:bidi="hi-IN"/>
              </w:rPr>
              <w:t>–</w:t>
            </w:r>
            <w:r w:rsidR="004717FA" w:rsidRPr="00734E2B">
              <w:rPr>
                <w:lang w:bidi="hi-IN"/>
              </w:rPr>
              <w:t xml:space="preserve"> </w:t>
            </w:r>
            <w:r w:rsidR="00416522" w:rsidRPr="00734E2B">
              <w:rPr>
                <w:lang w:bidi="hi-IN"/>
              </w:rPr>
              <w:t xml:space="preserve">El Rol Terapéutico en Terapias Narrativas - </w:t>
            </w:r>
            <w:r w:rsidR="00F27238" w:rsidRPr="00734E2B">
              <w:rPr>
                <w:lang w:bidi="hi-IN"/>
              </w:rPr>
              <w:t xml:space="preserve"> </w:t>
            </w:r>
            <w:r w:rsidR="00222118" w:rsidRPr="00734E2B">
              <w:rPr>
                <w:lang w:bidi="hi-IN"/>
              </w:rPr>
              <w:t xml:space="preserve">La Externalización del Problema </w:t>
            </w:r>
            <w:r w:rsidR="0091709B" w:rsidRPr="00734E2B">
              <w:rPr>
                <w:lang w:bidi="hi-IN"/>
              </w:rPr>
              <w:t xml:space="preserve">- Recursos Terapéuticos - </w:t>
            </w:r>
            <w:r w:rsidR="001305E5" w:rsidRPr="00734E2B">
              <w:rPr>
                <w:lang w:bidi="hi-IN"/>
              </w:rPr>
              <w:t>Algunos Antecedentes Literarios de la Terapia Narrativa.</w:t>
            </w:r>
          </w:p>
          <w:p w:rsidR="003C3089" w:rsidRPr="00734E2B" w:rsidRDefault="003C3089" w:rsidP="00ED7443">
            <w:pPr>
              <w:spacing w:line="276" w:lineRule="auto"/>
            </w:pPr>
          </w:p>
          <w:p w:rsidR="00F10081" w:rsidRPr="00990313" w:rsidRDefault="00F10081" w:rsidP="00734E2B">
            <w:pPr>
              <w:rPr>
                <w:u w:val="single"/>
              </w:rPr>
            </w:pPr>
            <w:r w:rsidRPr="00990313">
              <w:rPr>
                <w:u w:val="single"/>
              </w:rPr>
              <w:t>Bibliografía</w:t>
            </w:r>
          </w:p>
          <w:p w:rsidR="00082253" w:rsidRPr="00734E2B" w:rsidRDefault="00082253" w:rsidP="00734E2B"/>
          <w:p w:rsidR="00C50BBD" w:rsidRPr="00734E2B" w:rsidRDefault="00C50BBD" w:rsidP="00A35A3C">
            <w:pPr>
              <w:spacing w:line="276" w:lineRule="auto"/>
              <w:ind w:left="709" w:hanging="709"/>
              <w:jc w:val="both"/>
            </w:pPr>
            <w:r w:rsidRPr="00734E2B">
              <w:t xml:space="preserve">Díaz Olguín, R. (2005) </w:t>
            </w:r>
            <w:r w:rsidR="00A65DCF" w:rsidRPr="00734E2B">
              <w:rPr>
                <w:i/>
              </w:rPr>
              <w:t>E</w:t>
            </w:r>
            <w:r w:rsidR="00885ECC" w:rsidRPr="00734E2B">
              <w:rPr>
                <w:i/>
              </w:rPr>
              <w:t>l modelo narrativo en la psicoterapia constructivista y construccionista</w:t>
            </w:r>
            <w:r w:rsidRPr="00734E2B">
              <w:t xml:space="preserve">. Recuperado de: </w:t>
            </w:r>
            <w:hyperlink r:id="rId10" w:history="1">
              <w:r w:rsidR="003E7C8D" w:rsidRPr="00734E2B">
                <w:rPr>
                  <w:rStyle w:val="Hipervnculo"/>
                  <w:rFonts w:cs="Arial"/>
                  <w:szCs w:val="24"/>
                </w:rPr>
                <w:t>http://www.cipra.cl</w:t>
              </w:r>
            </w:hyperlink>
            <w:r w:rsidR="003E7C8D" w:rsidRPr="00734E2B">
              <w:t xml:space="preserve"> – Octubre de 2014</w:t>
            </w:r>
          </w:p>
          <w:p w:rsidR="00E55631" w:rsidRPr="00734E2B" w:rsidRDefault="00E55631" w:rsidP="00A35A3C">
            <w:pPr>
              <w:spacing w:line="276" w:lineRule="auto"/>
              <w:ind w:left="709" w:hanging="709"/>
              <w:jc w:val="both"/>
            </w:pPr>
          </w:p>
          <w:p w:rsidR="00E55631" w:rsidRPr="00734E2B" w:rsidRDefault="00E55631" w:rsidP="00A35A3C">
            <w:pPr>
              <w:spacing w:line="276" w:lineRule="auto"/>
              <w:ind w:left="709" w:hanging="709"/>
              <w:jc w:val="both"/>
              <w:rPr>
                <w:lang w:val="es-AR"/>
              </w:rPr>
            </w:pPr>
            <w:r w:rsidRPr="00734E2B">
              <w:rPr>
                <w:lang w:val="es-AR"/>
              </w:rPr>
              <w:t xml:space="preserve">Fernández Moya, J. y Cols. (2010) </w:t>
            </w:r>
            <w:r w:rsidRPr="00734E2B">
              <w:rPr>
                <w:i/>
                <w:lang w:val="es-AR"/>
              </w:rPr>
              <w:t>E</w:t>
            </w:r>
            <w:r w:rsidR="00885ECC" w:rsidRPr="00734E2B">
              <w:rPr>
                <w:i/>
                <w:lang w:val="es-AR"/>
              </w:rPr>
              <w:t>n busca de resultados</w:t>
            </w:r>
            <w:r w:rsidR="00885ECC" w:rsidRPr="00734E2B">
              <w:rPr>
                <w:lang w:val="es-AR"/>
              </w:rPr>
              <w:t>.</w:t>
            </w:r>
            <w:r w:rsidRPr="00734E2B">
              <w:rPr>
                <w:lang w:val="es-AR"/>
              </w:rPr>
              <w:t xml:space="preserve"> Mendoza. Editorial Universidad del Aconcagua. (Cap.13, 19, 20 y 21)</w:t>
            </w:r>
          </w:p>
          <w:p w:rsidR="00E55631" w:rsidRPr="00734E2B" w:rsidRDefault="00E55631" w:rsidP="00A35A3C">
            <w:pPr>
              <w:spacing w:line="276" w:lineRule="auto"/>
              <w:ind w:left="709" w:hanging="709"/>
              <w:jc w:val="both"/>
            </w:pPr>
          </w:p>
          <w:p w:rsidR="00082253" w:rsidRPr="00734E2B" w:rsidRDefault="00082253" w:rsidP="00A35A3C">
            <w:pPr>
              <w:spacing w:line="276" w:lineRule="auto"/>
              <w:ind w:left="709" w:hanging="709"/>
              <w:jc w:val="both"/>
              <w:rPr>
                <w:lang w:val="es-AR"/>
              </w:rPr>
            </w:pPr>
            <w:r w:rsidRPr="00734E2B">
              <w:rPr>
                <w:lang w:val="es-AR"/>
              </w:rPr>
              <w:t xml:space="preserve">Haley, J. (1980) </w:t>
            </w:r>
            <w:r w:rsidR="00E968C7" w:rsidRPr="00734E2B">
              <w:rPr>
                <w:i/>
                <w:lang w:val="es-AR"/>
              </w:rPr>
              <w:t>T</w:t>
            </w:r>
            <w:r w:rsidR="005C2E26" w:rsidRPr="00734E2B">
              <w:rPr>
                <w:i/>
                <w:lang w:val="es-AR"/>
              </w:rPr>
              <w:t>erapia para resolver problemas</w:t>
            </w:r>
            <w:r w:rsidRPr="00734E2B">
              <w:rPr>
                <w:lang w:val="es-AR"/>
              </w:rPr>
              <w:t>. Buenos Aires: Amorrortu</w:t>
            </w:r>
          </w:p>
          <w:p w:rsidR="005C2E26" w:rsidRDefault="005C2E26" w:rsidP="00A35A3C">
            <w:pPr>
              <w:spacing w:line="276" w:lineRule="auto"/>
              <w:ind w:left="709" w:hanging="709"/>
              <w:jc w:val="both"/>
              <w:rPr>
                <w:lang w:val="es-AR"/>
              </w:rPr>
            </w:pPr>
          </w:p>
          <w:p w:rsidR="00082253" w:rsidRPr="00734E2B" w:rsidRDefault="00082253" w:rsidP="00A35A3C">
            <w:pPr>
              <w:spacing w:line="276" w:lineRule="auto"/>
              <w:ind w:left="709" w:hanging="709"/>
              <w:jc w:val="both"/>
              <w:rPr>
                <w:lang w:val="es-AR"/>
              </w:rPr>
            </w:pPr>
            <w:r w:rsidRPr="00734E2B">
              <w:rPr>
                <w:lang w:val="es-AR"/>
              </w:rPr>
              <w:t xml:space="preserve">Madanes, C. (1989) </w:t>
            </w:r>
            <w:r w:rsidR="00AA0A4C" w:rsidRPr="00734E2B">
              <w:rPr>
                <w:i/>
                <w:lang w:val="es-AR"/>
              </w:rPr>
              <w:t>T</w:t>
            </w:r>
            <w:r w:rsidR="005C2E26" w:rsidRPr="00734E2B">
              <w:rPr>
                <w:i/>
                <w:lang w:val="es-AR"/>
              </w:rPr>
              <w:t>erapia familiar estratégica</w:t>
            </w:r>
            <w:r w:rsidRPr="00734E2B">
              <w:rPr>
                <w:lang w:val="es-AR"/>
              </w:rPr>
              <w:t xml:space="preserve">. Buenos Aires: Amorrortu </w:t>
            </w:r>
          </w:p>
          <w:p w:rsidR="005C2E26" w:rsidRDefault="005C2E26" w:rsidP="00A35A3C">
            <w:pPr>
              <w:spacing w:line="276" w:lineRule="auto"/>
              <w:ind w:left="709" w:hanging="709"/>
              <w:jc w:val="both"/>
              <w:rPr>
                <w:lang w:val="es-AR"/>
              </w:rPr>
            </w:pPr>
          </w:p>
          <w:p w:rsidR="00082253" w:rsidRPr="00734E2B" w:rsidRDefault="00082253" w:rsidP="00A35A3C">
            <w:pPr>
              <w:spacing w:line="276" w:lineRule="auto"/>
              <w:ind w:left="709" w:hanging="709"/>
              <w:jc w:val="both"/>
              <w:rPr>
                <w:lang w:val="es-AR"/>
              </w:rPr>
            </w:pPr>
            <w:r w:rsidRPr="00734E2B">
              <w:rPr>
                <w:lang w:val="es-AR"/>
              </w:rPr>
              <w:t xml:space="preserve">White, M. </w:t>
            </w:r>
            <w:r w:rsidR="003F1679" w:rsidRPr="00734E2B">
              <w:rPr>
                <w:lang w:val="es-AR"/>
              </w:rPr>
              <w:t xml:space="preserve">&amp; Epston, D. </w:t>
            </w:r>
            <w:r w:rsidRPr="00734E2B">
              <w:rPr>
                <w:lang w:val="es-AR"/>
              </w:rPr>
              <w:t xml:space="preserve">(1993) </w:t>
            </w:r>
            <w:r w:rsidR="00AA0A4C" w:rsidRPr="00734E2B">
              <w:rPr>
                <w:i/>
                <w:lang w:val="es-AR"/>
              </w:rPr>
              <w:t>M</w:t>
            </w:r>
            <w:r w:rsidR="005C2E26" w:rsidRPr="00734E2B">
              <w:rPr>
                <w:i/>
                <w:lang w:val="es-AR"/>
              </w:rPr>
              <w:t>edios narrativos para fines terapéuticos</w:t>
            </w:r>
            <w:r w:rsidR="005C2E26" w:rsidRPr="00734E2B">
              <w:rPr>
                <w:lang w:val="es-AR"/>
              </w:rPr>
              <w:t>.</w:t>
            </w:r>
            <w:r w:rsidR="00AA0A4C" w:rsidRPr="00734E2B">
              <w:rPr>
                <w:lang w:val="es-AR"/>
              </w:rPr>
              <w:t xml:space="preserve"> </w:t>
            </w:r>
            <w:r w:rsidRPr="00734E2B">
              <w:rPr>
                <w:lang w:val="es-AR"/>
              </w:rPr>
              <w:t xml:space="preserve">Buenos Aires: Paidós </w:t>
            </w:r>
          </w:p>
          <w:p w:rsidR="004C5682" w:rsidRPr="00734E2B" w:rsidRDefault="004C5682" w:rsidP="00734E2B">
            <w:pPr>
              <w:rPr>
                <w:highlight w:val="yellow"/>
                <w:lang w:val="es-AR"/>
              </w:rPr>
            </w:pPr>
          </w:p>
          <w:p w:rsidR="00082253" w:rsidRPr="00734E2B" w:rsidRDefault="00082253" w:rsidP="00734E2B"/>
          <w:p w:rsidR="003C3089" w:rsidRPr="00990313" w:rsidRDefault="003C3089" w:rsidP="00734E2B">
            <w:pPr>
              <w:rPr>
                <w:u w:val="single"/>
              </w:rPr>
            </w:pPr>
            <w:r w:rsidRPr="00990313">
              <w:rPr>
                <w:u w:val="single"/>
              </w:rPr>
              <w:t>Unidad III</w:t>
            </w:r>
          </w:p>
          <w:p w:rsidR="003C3089" w:rsidRPr="00734E2B" w:rsidRDefault="003C3089" w:rsidP="00734E2B"/>
          <w:p w:rsidR="003C3089" w:rsidRPr="008C2755" w:rsidRDefault="004535EA" w:rsidP="004767C3">
            <w:pPr>
              <w:spacing w:line="276" w:lineRule="auto"/>
              <w:jc w:val="both"/>
              <w:rPr>
                <w:rFonts w:eastAsiaTheme="minorHAnsi" w:cs="Arial"/>
                <w:lang w:val="es-MX" w:eastAsia="en-US"/>
              </w:rPr>
            </w:pPr>
            <w:r w:rsidRPr="008C2755">
              <w:rPr>
                <w:rFonts w:eastAsiaTheme="minorHAnsi" w:cs="Arial"/>
                <w:lang w:val="es-MX" w:eastAsia="en-US"/>
              </w:rPr>
              <w:t>Enfoque sistémico de la terapia de parejas. La función del terapeuta. Diferentes</w:t>
            </w:r>
            <w:r w:rsidR="008C2755">
              <w:rPr>
                <w:rFonts w:eastAsiaTheme="minorHAnsi" w:cs="Arial"/>
                <w:lang w:val="es-MX" w:eastAsia="en-US"/>
              </w:rPr>
              <w:t xml:space="preserve"> </w:t>
            </w:r>
            <w:r w:rsidRPr="008C2755">
              <w:rPr>
                <w:rFonts w:eastAsiaTheme="minorHAnsi" w:cs="Arial"/>
                <w:lang w:val="es-MX" w:eastAsia="en-US"/>
              </w:rPr>
              <w:t>abordajes.</w:t>
            </w:r>
            <w:r w:rsidR="003C3089" w:rsidRPr="00734E2B">
              <w:t xml:space="preserve">Temas de consulta más frecuentes: </w:t>
            </w:r>
            <w:r w:rsidR="003C3089" w:rsidRPr="00734E2B">
              <w:rPr>
                <w:rStyle w:val="Textoennegrita"/>
                <w:rFonts w:cs="Arial"/>
                <w:b w:val="0"/>
                <w:szCs w:val="24"/>
              </w:rPr>
              <w:t xml:space="preserve">convivencia, casamiento, separaciones, </w:t>
            </w:r>
            <w:r w:rsidR="003C3089" w:rsidRPr="00734E2B">
              <w:rPr>
                <w:rStyle w:val="Textoennegrita"/>
                <w:rFonts w:cs="Arial"/>
                <w:b w:val="0"/>
                <w:szCs w:val="24"/>
              </w:rPr>
              <w:lastRenderedPageBreak/>
              <w:t>divorcio, problemas de comunicación, desacuerdos, infidelidad, nacimientos, partida de los hijos del hogar paterno.</w:t>
            </w:r>
            <w:r w:rsidR="00093394" w:rsidRPr="00734E2B">
              <w:rPr>
                <w:rFonts w:ascii="Times-Roman" w:eastAsiaTheme="minorHAnsi" w:hAnsi="Times-Roman" w:cs="Times-Roman"/>
                <w:lang w:val="es-MX" w:eastAsia="en-US"/>
              </w:rPr>
              <w:t xml:space="preserve"> </w:t>
            </w:r>
            <w:r w:rsidR="003C3089" w:rsidRPr="00734E2B">
              <w:t>Primera sesión con la pareja. La función del terapeuta. Duración de la terapia. Diferentes abordajes.</w:t>
            </w:r>
            <w:r w:rsidR="00D85CE9" w:rsidRPr="008C2755">
              <w:rPr>
                <w:rFonts w:eastAsiaTheme="minorHAnsi" w:cs="Arial"/>
                <w:lang w:val="es-MX" w:eastAsia="en-US"/>
              </w:rPr>
              <w:t>El apego en las</w:t>
            </w:r>
            <w:r w:rsidR="00734E2B" w:rsidRPr="008C2755">
              <w:rPr>
                <w:rFonts w:eastAsiaTheme="minorHAnsi" w:cs="Arial"/>
                <w:lang w:val="es-MX" w:eastAsia="en-US"/>
              </w:rPr>
              <w:t xml:space="preserve"> relaciones de pareja. Contrato </w:t>
            </w:r>
            <w:r w:rsidR="00D85CE9" w:rsidRPr="008C2755">
              <w:rPr>
                <w:rFonts w:eastAsiaTheme="minorHAnsi" w:cs="Arial"/>
                <w:lang w:val="es-MX" w:eastAsia="en-US"/>
              </w:rPr>
              <w:t>matrimonial y terapia de pareja.</w:t>
            </w:r>
            <w:r w:rsidR="00093394" w:rsidRPr="00734E2B">
              <w:rPr>
                <w:rFonts w:ascii="Times-Roman" w:eastAsiaTheme="minorHAnsi" w:hAnsi="Times-Roman" w:cs="Times-Roman"/>
                <w:lang w:val="es-MX" w:eastAsia="en-US"/>
              </w:rPr>
              <w:t xml:space="preserve"> </w:t>
            </w:r>
            <w:r w:rsidR="003C3089" w:rsidRPr="00734E2B">
              <w:t xml:space="preserve">Objetivos personales en la pareja y relaciones de dominancia. </w:t>
            </w:r>
            <w:bookmarkStart w:id="0" w:name="_Toc12016520"/>
            <w:r w:rsidR="003C3089" w:rsidRPr="00734E2B">
              <w:t>La crisis de la relación de pareja en la sociedad actual</w:t>
            </w:r>
            <w:bookmarkEnd w:id="0"/>
            <w:r w:rsidR="003C3089" w:rsidRPr="00734E2B">
              <w:t>.</w:t>
            </w:r>
          </w:p>
          <w:p w:rsidR="003C3089" w:rsidRPr="00734E2B" w:rsidRDefault="003C3089" w:rsidP="004767C3">
            <w:pPr>
              <w:spacing w:line="276" w:lineRule="auto"/>
              <w:jc w:val="both"/>
              <w:rPr>
                <w:lang w:bidi="hi-IN"/>
              </w:rPr>
            </w:pPr>
            <w:r w:rsidRPr="00734E2B">
              <w:rPr>
                <w:lang w:bidi="hi-IN"/>
              </w:rPr>
              <w:t>El destino de las parejas: avatares y metamorfosis de la pasión.</w:t>
            </w:r>
            <w:r w:rsidR="00734E2B">
              <w:rPr>
                <w:lang w:bidi="hi-IN"/>
              </w:rPr>
              <w:t xml:space="preserve"> </w:t>
            </w:r>
            <w:r w:rsidRPr="00734E2B">
              <w:rPr>
                <w:lang w:bidi="hi-IN"/>
              </w:rPr>
              <w:t>Parejas exitosas, satisfacción con la pareja, un enfoque centrado en el bienestar emocional.</w:t>
            </w:r>
          </w:p>
          <w:p w:rsidR="00A77242" w:rsidRPr="00734E2B" w:rsidRDefault="00A77242" w:rsidP="00734E2B">
            <w:pPr>
              <w:rPr>
                <w:lang w:bidi="hi-IN"/>
              </w:rPr>
            </w:pPr>
          </w:p>
          <w:p w:rsidR="0074397B" w:rsidRDefault="00F10081" w:rsidP="0074397B">
            <w:pPr>
              <w:rPr>
                <w:u w:val="single"/>
                <w:lang w:bidi="hi-IN"/>
              </w:rPr>
            </w:pPr>
            <w:r w:rsidRPr="00990313">
              <w:rPr>
                <w:u w:val="single"/>
                <w:lang w:bidi="hi-IN"/>
              </w:rPr>
              <w:t>Bibliografía</w:t>
            </w:r>
          </w:p>
          <w:p w:rsidR="000A6902" w:rsidRDefault="000A6902" w:rsidP="0074397B">
            <w:pPr>
              <w:rPr>
                <w:u w:val="single"/>
                <w:lang w:bidi="hi-IN"/>
              </w:rPr>
            </w:pPr>
          </w:p>
          <w:p w:rsidR="0074397B" w:rsidRDefault="000F3D53" w:rsidP="000A6902">
            <w:pPr>
              <w:ind w:left="709" w:hanging="709"/>
              <w:rPr>
                <w:rFonts w:cs="Arial"/>
                <w:szCs w:val="24"/>
              </w:rPr>
            </w:pPr>
            <w:r w:rsidRPr="00B87814">
              <w:rPr>
                <w:rFonts w:cs="Arial"/>
                <w:szCs w:val="24"/>
              </w:rPr>
              <w:t xml:space="preserve">Biscotti, O. (2006) </w:t>
            </w:r>
            <w:r w:rsidRPr="00B87814">
              <w:rPr>
                <w:rFonts w:cs="Arial"/>
                <w:i/>
                <w:szCs w:val="24"/>
              </w:rPr>
              <w:t>T</w:t>
            </w:r>
            <w:r>
              <w:rPr>
                <w:rFonts w:cs="Arial"/>
                <w:i/>
                <w:szCs w:val="24"/>
              </w:rPr>
              <w:t>erapia de parejas. Una mirada sistémica</w:t>
            </w:r>
            <w:r w:rsidRPr="00B87814">
              <w:rPr>
                <w:rFonts w:cs="Arial"/>
                <w:szCs w:val="24"/>
              </w:rPr>
              <w:t>. Buenos Aires: Lumen</w:t>
            </w:r>
          </w:p>
          <w:p w:rsidR="0074397B" w:rsidRDefault="000F3D53" w:rsidP="000A6902">
            <w:pPr>
              <w:ind w:left="709" w:hanging="709"/>
              <w:rPr>
                <w:rFonts w:cs="Arial"/>
                <w:szCs w:val="24"/>
              </w:rPr>
            </w:pPr>
            <w:r w:rsidRPr="00B87814">
              <w:rPr>
                <w:rFonts w:cs="Arial"/>
                <w:szCs w:val="24"/>
              </w:rPr>
              <w:t xml:space="preserve">Caillé, P. (2002) </w:t>
            </w:r>
            <w:r>
              <w:rPr>
                <w:rFonts w:cs="Arial"/>
                <w:i/>
                <w:szCs w:val="24"/>
              </w:rPr>
              <w:t>E</w:t>
            </w:r>
            <w:r w:rsidRPr="00B87814">
              <w:rPr>
                <w:rFonts w:cs="Arial"/>
                <w:i/>
                <w:szCs w:val="24"/>
              </w:rPr>
              <w:t>l destino de las parejas: avatares y metamorfosis de la pasión</w:t>
            </w:r>
            <w:r w:rsidRPr="00B87814">
              <w:rPr>
                <w:rFonts w:cs="Arial"/>
                <w:szCs w:val="24"/>
              </w:rPr>
              <w:t>. Barcelona: Paidós Ibérica</w:t>
            </w:r>
          </w:p>
          <w:p w:rsidR="0074397B" w:rsidRDefault="000F3D53" w:rsidP="000A6902">
            <w:pPr>
              <w:ind w:left="709" w:hanging="709"/>
              <w:rPr>
                <w:rFonts w:cs="Arial"/>
                <w:szCs w:val="24"/>
              </w:rPr>
            </w:pPr>
            <w:r w:rsidRPr="0051125F">
              <w:rPr>
                <w:rFonts w:cs="Arial"/>
                <w:szCs w:val="24"/>
              </w:rPr>
              <w:t xml:space="preserve">Di Bartolo, I. (2014) </w:t>
            </w:r>
            <w:r w:rsidRPr="00560832">
              <w:rPr>
                <w:rFonts w:cs="Arial"/>
                <w:i/>
                <w:szCs w:val="24"/>
              </w:rPr>
              <w:t>El apego: cómo nuestros vínculos nos hacen quienes somos</w:t>
            </w:r>
            <w:r w:rsidRPr="0051125F">
              <w:rPr>
                <w:rFonts w:cs="Arial"/>
                <w:szCs w:val="24"/>
              </w:rPr>
              <w:t>. Buenos Aires: Paidós</w:t>
            </w:r>
          </w:p>
          <w:p w:rsidR="0074397B" w:rsidRDefault="000F3D53" w:rsidP="000A6902">
            <w:pPr>
              <w:ind w:left="709" w:hanging="709"/>
              <w:rPr>
                <w:rFonts w:cs="Arial"/>
                <w:szCs w:val="24"/>
              </w:rPr>
            </w:pPr>
            <w:r w:rsidRPr="0051125F">
              <w:rPr>
                <w:rFonts w:cs="Arial"/>
                <w:szCs w:val="24"/>
              </w:rPr>
              <w:t xml:space="preserve">Eguiluz, L. (2010) </w:t>
            </w:r>
            <w:r w:rsidRPr="00560832">
              <w:rPr>
                <w:rFonts w:cs="Arial"/>
                <w:i/>
                <w:szCs w:val="24"/>
              </w:rPr>
              <w:t>El baile de la pareja: Trabajo terapéutico con parejas</w:t>
            </w:r>
            <w:r w:rsidRPr="0051125F">
              <w:rPr>
                <w:rFonts w:cs="Arial"/>
                <w:szCs w:val="24"/>
              </w:rPr>
              <w:t>. México: Pax México</w:t>
            </w:r>
          </w:p>
          <w:p w:rsidR="0074397B" w:rsidRDefault="000F3D53" w:rsidP="000A6902">
            <w:pPr>
              <w:ind w:left="709" w:hanging="709"/>
              <w:rPr>
                <w:rFonts w:cs="Arial"/>
                <w:color w:val="000000"/>
                <w:szCs w:val="24"/>
                <w:lang w:val="es-ES_tradnl" w:eastAsia="es-ES_tradnl"/>
              </w:rPr>
            </w:pPr>
            <w:r w:rsidRPr="00B87814">
              <w:rPr>
                <w:rFonts w:cs="Arial"/>
                <w:color w:val="000000"/>
                <w:szCs w:val="24"/>
                <w:lang w:val="es-ES_tradnl" w:eastAsia="es-ES_tradnl"/>
              </w:rPr>
              <w:t>Fernández, S. (2009) </w:t>
            </w:r>
            <w:r>
              <w:rPr>
                <w:rFonts w:cs="Arial"/>
                <w:i/>
                <w:iCs/>
                <w:color w:val="000000"/>
                <w:szCs w:val="24"/>
                <w:lang w:val="es-ES_tradnl" w:eastAsia="es-ES_tradnl"/>
              </w:rPr>
              <w:t>R</w:t>
            </w:r>
            <w:r w:rsidRPr="00B87814">
              <w:rPr>
                <w:rFonts w:cs="Arial"/>
                <w:i/>
                <w:iCs/>
                <w:color w:val="000000"/>
                <w:szCs w:val="24"/>
                <w:lang w:val="es-ES_tradnl" w:eastAsia="es-ES_tradnl"/>
              </w:rPr>
              <w:t>elaciones de pareja. Análisis comparativo de estilos explicativos y satisfacción entre parejas que asisten a terapia de pareja y parejas que no asisten</w:t>
            </w:r>
            <w:r w:rsidRPr="00B87814">
              <w:rPr>
                <w:rFonts w:cs="Arial"/>
                <w:color w:val="000000"/>
                <w:szCs w:val="24"/>
                <w:lang w:val="es-ES_tradnl" w:eastAsia="es-ES_tradnl"/>
              </w:rPr>
              <w:t>. Tesis de Maestría en Psicoterapia Sistémica. Mendoza: Universidad del Aconcagua</w:t>
            </w:r>
          </w:p>
          <w:p w:rsidR="0074397B" w:rsidRDefault="000F3D53" w:rsidP="000A6902">
            <w:pPr>
              <w:ind w:left="709" w:hanging="709"/>
              <w:rPr>
                <w:rFonts w:cs="Arial"/>
                <w:szCs w:val="24"/>
              </w:rPr>
            </w:pPr>
            <w:r w:rsidRPr="00B87814">
              <w:rPr>
                <w:rFonts w:cs="Arial"/>
                <w:szCs w:val="24"/>
              </w:rPr>
              <w:t xml:space="preserve">Moreno, J. (2007) </w:t>
            </w:r>
            <w:r w:rsidRPr="00B87814">
              <w:rPr>
                <w:rFonts w:cs="Arial"/>
                <w:i/>
                <w:szCs w:val="24"/>
              </w:rPr>
              <w:t>13 consejos para fracasar en pareja</w:t>
            </w:r>
            <w:r w:rsidRPr="00B87814">
              <w:rPr>
                <w:rFonts w:cs="Arial"/>
                <w:szCs w:val="24"/>
              </w:rPr>
              <w:t>. Bogotá: Norma</w:t>
            </w:r>
          </w:p>
          <w:p w:rsidR="000A6902" w:rsidRDefault="000F3D53" w:rsidP="000A6902">
            <w:pPr>
              <w:ind w:left="709" w:hanging="709"/>
              <w:rPr>
                <w:rFonts w:cs="Arial"/>
                <w:color w:val="000000"/>
                <w:szCs w:val="24"/>
                <w:lang w:val="es-ES_tradnl" w:eastAsia="es-ES_tradnl"/>
              </w:rPr>
            </w:pPr>
            <w:r w:rsidRPr="00B87814">
              <w:rPr>
                <w:rFonts w:cs="Arial"/>
                <w:color w:val="000000"/>
                <w:szCs w:val="24"/>
                <w:lang w:val="es-ES_tradnl" w:eastAsia="es-ES_tradnl"/>
              </w:rPr>
              <w:t>Nardone, G. (2006) </w:t>
            </w:r>
            <w:r>
              <w:rPr>
                <w:rFonts w:cs="Arial"/>
                <w:i/>
                <w:iCs/>
                <w:color w:val="000000"/>
                <w:szCs w:val="24"/>
                <w:lang w:val="es-ES_tradnl" w:eastAsia="es-ES_tradnl"/>
              </w:rPr>
              <w:t>C</w:t>
            </w:r>
            <w:r w:rsidRPr="00B87814">
              <w:rPr>
                <w:rFonts w:cs="Arial"/>
                <w:i/>
                <w:iCs/>
                <w:color w:val="000000"/>
                <w:szCs w:val="24"/>
                <w:lang w:val="es-ES_tradnl" w:eastAsia="es-ES_tradnl"/>
              </w:rPr>
              <w:t>orrígeme si me equivoco</w:t>
            </w:r>
            <w:r w:rsidRPr="00B87814">
              <w:rPr>
                <w:rFonts w:cs="Arial"/>
                <w:color w:val="000000"/>
                <w:szCs w:val="24"/>
                <w:lang w:val="es-ES_tradnl" w:eastAsia="es-ES_tradnl"/>
              </w:rPr>
              <w:t>. Barcelona: Herder Editorial</w:t>
            </w:r>
          </w:p>
          <w:p w:rsidR="004D7410" w:rsidRPr="0074397B" w:rsidRDefault="000F3D53" w:rsidP="000A6902">
            <w:pPr>
              <w:ind w:left="709" w:hanging="709"/>
              <w:rPr>
                <w:rFonts w:cs="Arial"/>
                <w:szCs w:val="24"/>
              </w:rPr>
            </w:pPr>
            <w:r w:rsidRPr="0051125F">
              <w:rPr>
                <w:rFonts w:cs="Arial"/>
                <w:color w:val="000000"/>
                <w:szCs w:val="24"/>
                <w:lang w:val="es-ES_tradnl" w:eastAsia="es-ES_tradnl"/>
              </w:rPr>
              <w:t xml:space="preserve">Torres, E. (2017) </w:t>
            </w:r>
            <w:r w:rsidRPr="00560832">
              <w:rPr>
                <w:rFonts w:cs="Arial"/>
                <w:i/>
                <w:color w:val="000000"/>
                <w:szCs w:val="24"/>
                <w:lang w:val="es-ES_tradnl" w:eastAsia="es-ES_tradnl"/>
              </w:rPr>
              <w:t xml:space="preserve">Importancia de la inteligencia emocional en la relación de pareja. </w:t>
            </w:r>
            <w:r w:rsidRPr="00560832">
              <w:rPr>
                <w:rFonts w:cs="Arial"/>
                <w:color w:val="000000"/>
                <w:szCs w:val="24"/>
                <w:lang w:val="es-ES_tradnl" w:eastAsia="es-ES_tradnl"/>
              </w:rPr>
              <w:t>Rosario</w:t>
            </w:r>
            <w:r w:rsidRPr="0051125F">
              <w:rPr>
                <w:rFonts w:cs="Arial"/>
                <w:color w:val="000000"/>
                <w:szCs w:val="24"/>
                <w:lang w:val="es-ES_tradnl" w:eastAsia="es-ES_tradnl"/>
              </w:rPr>
              <w:t>: Tercer Congreso Argentino de Sexología y Educación Sexual de FESEA.</w:t>
            </w:r>
          </w:p>
          <w:p w:rsidR="003C3089" w:rsidRPr="00734E2B" w:rsidRDefault="003C3089" w:rsidP="00C915A0">
            <w:pPr>
              <w:spacing w:line="276" w:lineRule="auto"/>
              <w:jc w:val="both"/>
              <w:rPr>
                <w:b/>
              </w:rPr>
            </w:pPr>
          </w:p>
          <w:p w:rsidR="003C3089" w:rsidRPr="00990313" w:rsidRDefault="003C3089" w:rsidP="00734E2B">
            <w:pPr>
              <w:rPr>
                <w:u w:val="single"/>
                <w:lang w:bidi="hi-IN"/>
              </w:rPr>
            </w:pPr>
            <w:r w:rsidRPr="00990313">
              <w:rPr>
                <w:u w:val="single"/>
                <w:lang w:bidi="hi-IN"/>
              </w:rPr>
              <w:t>Unidad IV</w:t>
            </w:r>
          </w:p>
          <w:p w:rsidR="00734E2B" w:rsidRPr="00734E2B" w:rsidRDefault="00734E2B" w:rsidP="00734E2B">
            <w:pPr>
              <w:rPr>
                <w:lang w:bidi="hi-IN"/>
              </w:rPr>
            </w:pPr>
          </w:p>
          <w:p w:rsidR="00572655" w:rsidRDefault="003C3089" w:rsidP="000A6902">
            <w:pPr>
              <w:spacing w:line="276" w:lineRule="auto"/>
            </w:pPr>
            <w:r w:rsidRPr="00734E2B">
              <w:t xml:space="preserve">Las nuevas formas de familia y los desafíos del siglo XXI. </w:t>
            </w:r>
            <w:r w:rsidR="009A467F" w:rsidRPr="00734E2B">
              <w:t xml:space="preserve"> </w:t>
            </w:r>
            <w:r w:rsidRPr="00734E2B">
              <w:t xml:space="preserve">La familia como antihéroe: una mirada desde los jóvenes. Epistemología de las diferencias. </w:t>
            </w:r>
            <w:r w:rsidR="009A467F" w:rsidRPr="00734E2B">
              <w:t xml:space="preserve"> </w:t>
            </w:r>
            <w:r w:rsidRPr="00734E2B">
              <w:t>Algunos cambios en la esfera de la familia: Una mirada desd</w:t>
            </w:r>
            <w:r w:rsidR="009A467F" w:rsidRPr="00734E2B">
              <w:t>e la intervención en lo social.</w:t>
            </w:r>
            <w:r w:rsidR="009A467F" w:rsidRPr="00E40D3C">
              <w:rPr>
                <w:rFonts w:eastAsiaTheme="minorHAnsi" w:cs="Arial"/>
                <w:lang w:val="es-MX" w:eastAsia="en-US"/>
              </w:rPr>
              <w:t>Familias ensambladas.</w:t>
            </w:r>
            <w:r w:rsidR="009A467F" w:rsidRPr="00734E2B">
              <w:rPr>
                <w:rFonts w:ascii="Times-Roman" w:eastAsiaTheme="minorHAnsi" w:hAnsi="Times-Roman" w:cs="Times-Roman"/>
                <w:lang w:val="es-MX" w:eastAsia="en-US"/>
              </w:rPr>
              <w:t xml:space="preserve"> </w:t>
            </w:r>
            <w:r w:rsidRPr="00734E2B">
              <w:t>Familias homoparentales.</w:t>
            </w:r>
            <w:r w:rsidR="00795F14" w:rsidRPr="00734E2B">
              <w:t xml:space="preserve"> </w:t>
            </w:r>
            <w:r w:rsidR="000A6902">
              <w:t xml:space="preserve">Familias comaternales. </w:t>
            </w:r>
            <w:r w:rsidRPr="00734E2B">
              <w:t>Adopción: La identidad como derecho y/o como construcción.</w:t>
            </w:r>
            <w:r w:rsidR="009A467F" w:rsidRPr="00734E2B">
              <w:t xml:space="preserve"> </w:t>
            </w:r>
            <w:r w:rsidR="004A2FCA" w:rsidRPr="00734E2B">
              <w:t>Los padres y las madres homosex</w:t>
            </w:r>
            <w:r w:rsidR="000A6902">
              <w:t>uales.</w:t>
            </w:r>
            <w:r w:rsidR="00990313">
              <w:br/>
            </w:r>
          </w:p>
          <w:p w:rsidR="00A81532" w:rsidRPr="00A81532" w:rsidRDefault="00A81532" w:rsidP="000A6902">
            <w:pPr>
              <w:spacing w:line="276" w:lineRule="auto"/>
              <w:rPr>
                <w:u w:val="single"/>
              </w:rPr>
            </w:pPr>
            <w:r w:rsidRPr="00A81532">
              <w:rPr>
                <w:u w:val="single"/>
              </w:rPr>
              <w:t>Bibliografía</w:t>
            </w:r>
          </w:p>
          <w:p w:rsidR="00A81532" w:rsidRDefault="00A81532" w:rsidP="000A6902">
            <w:pPr>
              <w:spacing w:line="276" w:lineRule="auto"/>
            </w:pP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t>Elías, M. (2011) Nuevas formas familiares. Buenos Aires: Espacio, Caps. 1, 2, 6 y 7</w:t>
            </w: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t>Kornblit, A., Pecheny, M. y Vujosevich, J. (1998) Gays y lesbianas. Formación de la Identidad y Derechos Humanos. Buenos Aires: La Colmena (Cap. 5)</w:t>
            </w: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t>Lesmadres (2011) Familias Comaternales. Guía para el personal educativo. Buenos Aires. Disponible en http://www.lesmadres.com.ar/recursos/cuadernilloDocentes_Lesmadres.pdf</w:t>
            </w: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lastRenderedPageBreak/>
              <w:t>Ley Nacional 24.779 (1997). Ley de Adopción. Buenos Aires, Argentina.</w:t>
            </w: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t>Ley Nacional 26.618 (2010). Ley de Matrimonio Igualitario. Buenos Aires, Argentina.</w:t>
            </w: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t>Ley Nacional 26.743 (2012). Ley Nacional de Identidad de Género. Buenos Aires, Argentina</w:t>
            </w: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t>Ley Nacional 26.994 (2014). Código Civil y Comercial de la Nación. Buenos Aires, Argentina</w:t>
            </w: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t>Ministerio de Salud (2016) Guía básica sobre diversidad sexual. Buenos Aires.</w:t>
            </w: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t>Rotenberg, E. y Agrest Wainer, B. (2010) Homoparentalidades: Nuevas Familias. Buenos Aires: Lugar</w:t>
            </w:r>
          </w:p>
          <w:p w:rsidR="00A81532" w:rsidRDefault="00A81532" w:rsidP="00A81532">
            <w:pPr>
              <w:spacing w:line="276" w:lineRule="auto"/>
              <w:ind w:left="709" w:hanging="709"/>
            </w:pPr>
            <w:r>
              <w:t>Vespucci, G. (2017) Homosexualidad, familia y reivindicaciones: De la liberación sexual al matrimonio igualitario. San Martín: Universidad Nacional de General San Martín.</w:t>
            </w:r>
          </w:p>
          <w:p w:rsidR="00A81532" w:rsidRPr="000A6902" w:rsidRDefault="00A81532" w:rsidP="000A6902">
            <w:pPr>
              <w:spacing w:line="276" w:lineRule="auto"/>
            </w:pPr>
          </w:p>
        </w:tc>
      </w:tr>
    </w:tbl>
    <w:p w:rsidR="00A81532" w:rsidRDefault="00A81532" w:rsidP="00CF7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cs="Arial"/>
          <w:szCs w:val="24"/>
          <w:u w:val="single"/>
          <w:lang w:val="es-AR"/>
        </w:rPr>
      </w:pPr>
    </w:p>
    <w:p w:rsidR="00E0048D" w:rsidRPr="002F58BA" w:rsidRDefault="00E0048D" w:rsidP="00CF7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cs="Arial"/>
          <w:szCs w:val="24"/>
          <w:u w:val="single"/>
          <w:lang w:val="es-AR"/>
        </w:rPr>
      </w:pPr>
      <w:r w:rsidRPr="002F58BA">
        <w:rPr>
          <w:rFonts w:cs="Arial"/>
          <w:szCs w:val="24"/>
          <w:u w:val="single"/>
          <w:lang w:val="es-AR"/>
        </w:rPr>
        <w:t>Bibliografía Complementaria</w:t>
      </w:r>
    </w:p>
    <w:p w:rsidR="00E0048D" w:rsidRPr="002F58BA" w:rsidRDefault="00E0048D" w:rsidP="00CF7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cs="Arial"/>
          <w:szCs w:val="24"/>
          <w:lang w:val="es-AR"/>
        </w:rPr>
      </w:pPr>
    </w:p>
    <w:p w:rsidR="00E0048D" w:rsidRDefault="00E0048D" w:rsidP="004A0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516"/>
        <w:jc w:val="both"/>
        <w:outlineLvl w:val="0"/>
      </w:pPr>
      <w:r w:rsidRPr="002F58BA">
        <w:rPr>
          <w:lang w:val="es-AR"/>
        </w:rPr>
        <w:t xml:space="preserve">Gottman, J. Gottman, J. &amp; Decalire, J. (2008). </w:t>
      </w:r>
      <w:r w:rsidR="00447585" w:rsidRPr="00734E2B">
        <w:rPr>
          <w:i/>
        </w:rPr>
        <w:t>D</w:t>
      </w:r>
      <w:r w:rsidR="000B335E" w:rsidRPr="00734E2B">
        <w:rPr>
          <w:i/>
        </w:rPr>
        <w:t>iez claves para transformar tu matrimonio</w:t>
      </w:r>
      <w:r w:rsidRPr="00734E2B">
        <w:rPr>
          <w:i/>
        </w:rPr>
        <w:t>.</w:t>
      </w:r>
      <w:r w:rsidRPr="001C3C6F">
        <w:t xml:space="preserve"> Barcelona: Paidós</w:t>
      </w:r>
      <w:r w:rsidR="005A546D">
        <w:t>.</w:t>
      </w:r>
    </w:p>
    <w:p w:rsidR="004A0115" w:rsidRDefault="004A0115" w:rsidP="004A0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516"/>
        <w:jc w:val="both"/>
        <w:outlineLvl w:val="0"/>
      </w:pPr>
      <w:r w:rsidRPr="004A0115">
        <w:t>Gottman, J. &amp; Silver, N. (2001). Siete reglas de oro para vivir en pareja. España: De bolsillo</w:t>
      </w:r>
    </w:p>
    <w:p w:rsidR="004A0115" w:rsidRDefault="004A0115" w:rsidP="004A0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516"/>
        <w:jc w:val="both"/>
        <w:outlineLvl w:val="0"/>
      </w:pPr>
      <w:r w:rsidRPr="004A0115">
        <w:t>Weber &amp; Simon (2006) Terapia individual sistémica Revista de Terapia sistémica</w:t>
      </w:r>
    </w:p>
    <w:p w:rsidR="00E0048D" w:rsidRDefault="00E0048D" w:rsidP="00CF7800">
      <w:pPr>
        <w:pStyle w:val="Encabezad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Arial" w:hAnsi="Arial" w:cs="Frutiger-Light"/>
          <w:lang w:bidi="hi-IN"/>
        </w:rPr>
      </w:pPr>
      <w:r>
        <w:rPr>
          <w:rFonts w:ascii="Arial" w:hAnsi="Arial" w:cs="Frutiger-Light"/>
          <w:lang w:bidi="hi-IN"/>
        </w:rPr>
        <w:t xml:space="preserve">La Bibliografía referenciada, podrá sufrir modificaciones previo aviso a </w:t>
      </w:r>
      <w:r w:rsidR="004A0115">
        <w:rPr>
          <w:rFonts w:ascii="Arial" w:hAnsi="Arial" w:cs="Frutiger-Light"/>
          <w:lang w:bidi="hi-IN"/>
        </w:rPr>
        <w:t>las/o</w:t>
      </w:r>
      <w:r>
        <w:rPr>
          <w:rFonts w:ascii="Arial" w:hAnsi="Arial" w:cs="Frutiger-Light"/>
          <w:lang w:bidi="hi-IN"/>
        </w:rPr>
        <w:t>s alumn</w:t>
      </w:r>
      <w:r w:rsidR="004A0115">
        <w:rPr>
          <w:rFonts w:ascii="Arial" w:hAnsi="Arial" w:cs="Frutiger-Light"/>
          <w:lang w:bidi="hi-IN"/>
        </w:rPr>
        <w:t>as/</w:t>
      </w:r>
      <w:r>
        <w:rPr>
          <w:rFonts w:ascii="Arial" w:hAnsi="Arial" w:cs="Frutiger-Light"/>
          <w:lang w:bidi="hi-IN"/>
        </w:rPr>
        <w:t>os y conforme a la disponibilidad real de la misma.</w:t>
      </w:r>
    </w:p>
    <w:p w:rsidR="00CF7800" w:rsidRDefault="00CF7800" w:rsidP="00D77FB5">
      <w:pPr>
        <w:jc w:val="both"/>
        <w:rPr>
          <w:b/>
          <w:u w:val="single"/>
        </w:rPr>
      </w:pPr>
    </w:p>
    <w:p w:rsidR="00CF7800" w:rsidRDefault="00CF7800" w:rsidP="00D77FB5">
      <w:pPr>
        <w:jc w:val="both"/>
        <w:rPr>
          <w:b/>
          <w:u w:val="single"/>
        </w:rPr>
      </w:pPr>
    </w:p>
    <w:p w:rsidR="00BD211F" w:rsidRPr="00D25ACD" w:rsidRDefault="00734E2B" w:rsidP="00D77FB5">
      <w:pPr>
        <w:jc w:val="both"/>
        <w:rPr>
          <w:b/>
        </w:rPr>
      </w:pPr>
      <w:r w:rsidRPr="00D25ACD">
        <w:rPr>
          <w:b/>
        </w:rPr>
        <w:t>ESTRATEGIAS METODOLÓ</w:t>
      </w:r>
      <w:r w:rsidR="00BD211F" w:rsidRPr="00D25ACD">
        <w:rPr>
          <w:b/>
        </w:rPr>
        <w:t xml:space="preserve">GICAS </w:t>
      </w:r>
    </w:p>
    <w:p w:rsidR="00BD211F" w:rsidRPr="00D25ACD" w:rsidRDefault="00BD211F" w:rsidP="00BD211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D211F" w:rsidRPr="00764C3C" w:rsidTr="00BA17EE">
        <w:tc>
          <w:tcPr>
            <w:tcW w:w="9494" w:type="dxa"/>
          </w:tcPr>
          <w:p w:rsidR="00BD211F" w:rsidRPr="00764C3C" w:rsidRDefault="00BD211F" w:rsidP="00997771">
            <w:pPr>
              <w:jc w:val="both"/>
              <w:rPr>
                <w:rFonts w:cs="Arial"/>
                <w:szCs w:val="24"/>
              </w:rPr>
            </w:pPr>
            <w:r w:rsidRPr="00764C3C">
              <w:rPr>
                <w:rFonts w:cs="Arial"/>
                <w:szCs w:val="24"/>
              </w:rPr>
              <w:t xml:space="preserve">Se  propiciará  el  necesario  espacio  que  permita  la  co-construcción  de  conceptos  y  realidades,  mediante  la  información,  los  cuestionamientos,  el  diálogo  y  la  reflexión.  </w:t>
            </w:r>
          </w:p>
          <w:p w:rsidR="00BD211F" w:rsidRPr="00764C3C" w:rsidRDefault="00BD211F" w:rsidP="00997771">
            <w:pPr>
              <w:rPr>
                <w:szCs w:val="24"/>
              </w:rPr>
            </w:pPr>
            <w:r w:rsidRPr="00764C3C">
              <w:rPr>
                <w:rFonts w:cs="Arial"/>
                <w:szCs w:val="24"/>
              </w:rPr>
              <w:t xml:space="preserve">Se  desarrollarán  intervenciones  que  permitan  ponderar  el  dominio  teórico  previo  de  que  dispongan  los  alumnos ;  la  exposición  flexible  y  de  intercambio ;  el  análisis  de  los  textos  que  se  trabajen,  en  modo  de  propiciar  oportunidades  para  la  observación,  la  revisión,  el  análisis  y  la  síntesis,  así  como  el  juicio  crítico.  </w:t>
            </w:r>
          </w:p>
        </w:tc>
      </w:tr>
    </w:tbl>
    <w:p w:rsidR="00D77FB5" w:rsidRPr="00764C3C" w:rsidRDefault="00D77FB5" w:rsidP="00D77FB5">
      <w:pPr>
        <w:jc w:val="both"/>
        <w:rPr>
          <w:szCs w:val="24"/>
        </w:rPr>
      </w:pPr>
    </w:p>
    <w:p w:rsidR="00BD211F" w:rsidRPr="00D25ACD" w:rsidRDefault="00BD211F" w:rsidP="00D77FB5">
      <w:pPr>
        <w:jc w:val="both"/>
        <w:rPr>
          <w:bCs/>
        </w:rPr>
      </w:pPr>
      <w:r w:rsidRPr="00D25ACD">
        <w:rPr>
          <w:b/>
        </w:rPr>
        <w:t xml:space="preserve">RECURSOS DIDÁCTICOS </w:t>
      </w:r>
    </w:p>
    <w:p w:rsidR="00BD211F" w:rsidRDefault="00BD211F" w:rsidP="00BD211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D211F" w:rsidRPr="00924B1A" w:rsidTr="00734E2B">
        <w:tc>
          <w:tcPr>
            <w:tcW w:w="9494" w:type="dxa"/>
          </w:tcPr>
          <w:p w:rsidR="00BD211F" w:rsidRPr="00924B1A" w:rsidRDefault="00BD211F" w:rsidP="00C327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Cs w:val="24"/>
              </w:rPr>
            </w:pPr>
            <w:r w:rsidRPr="00924B1A">
              <w:rPr>
                <w:rFonts w:cs="Arial"/>
                <w:szCs w:val="24"/>
              </w:rPr>
              <w:t xml:space="preserve">Se  procurará  la  utilización  de  la  diversidad  de  recursos  didácticos  que  cada  tema  requiera : libros, documentos  de  actualidad, aportes  de  historias de vida, rastreo de avances de investigación en la temática, pizarra, diapositivas, uso de multimedia, técnicas  grupales  y  guías de trabajos prácticos. </w:t>
            </w:r>
          </w:p>
          <w:p w:rsidR="00BD211F" w:rsidRDefault="00BD211F" w:rsidP="00C327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Cs w:val="24"/>
              </w:rPr>
            </w:pPr>
            <w:r w:rsidRPr="00924B1A">
              <w:rPr>
                <w:rFonts w:cs="Arial"/>
                <w:szCs w:val="24"/>
              </w:rPr>
              <w:t>En la medida que la disponibilidad de tiempo lo permita se gestionará que los alumnos puedan concurrir y participar del trabajo sistémico que se realiza en los efectores estatales con familias.</w:t>
            </w:r>
          </w:p>
          <w:p w:rsidR="00BC4F5D" w:rsidRDefault="00BC4F5D" w:rsidP="00C3756E">
            <w:pPr>
              <w:jc w:val="both"/>
              <w:rPr>
                <w:rFonts w:cs="Arial"/>
                <w:szCs w:val="24"/>
              </w:rPr>
            </w:pPr>
          </w:p>
          <w:p w:rsidR="00222118" w:rsidRDefault="00222118" w:rsidP="00C3756E">
            <w:pPr>
              <w:jc w:val="both"/>
              <w:rPr>
                <w:rFonts w:cs="Arial"/>
                <w:szCs w:val="24"/>
              </w:rPr>
            </w:pPr>
          </w:p>
          <w:p w:rsidR="00BC4F5D" w:rsidRPr="00D25ACD" w:rsidRDefault="00BC4F5D" w:rsidP="00C3756E">
            <w:pPr>
              <w:jc w:val="both"/>
              <w:rPr>
                <w:rFonts w:cs="Arial"/>
                <w:b/>
                <w:szCs w:val="24"/>
              </w:rPr>
            </w:pPr>
            <w:r w:rsidRPr="00D25ACD">
              <w:rPr>
                <w:rFonts w:cs="Arial"/>
                <w:b/>
                <w:szCs w:val="24"/>
              </w:rPr>
              <w:t>A</w:t>
            </w:r>
            <w:r w:rsidR="00734E2B" w:rsidRPr="00D25ACD">
              <w:rPr>
                <w:rFonts w:cs="Arial"/>
                <w:b/>
                <w:szCs w:val="24"/>
              </w:rPr>
              <w:t>CTIVIDADES PRÁCTICAS</w:t>
            </w:r>
          </w:p>
          <w:p w:rsidR="00BC4F5D" w:rsidRDefault="00BC4F5D" w:rsidP="00C3756E">
            <w:pPr>
              <w:jc w:val="both"/>
              <w:rPr>
                <w:rFonts w:cs="Arial"/>
                <w:szCs w:val="24"/>
              </w:rPr>
            </w:pPr>
          </w:p>
          <w:p w:rsidR="00BC4F5D" w:rsidRPr="00A20237" w:rsidRDefault="00BC4F5D" w:rsidP="00C3756E">
            <w:pPr>
              <w:jc w:val="both"/>
              <w:rPr>
                <w:rFonts w:cs="Arial"/>
                <w:b/>
                <w:szCs w:val="24"/>
              </w:rPr>
            </w:pPr>
            <w:r w:rsidRPr="00A20237">
              <w:rPr>
                <w:rFonts w:cs="Arial"/>
                <w:b/>
                <w:szCs w:val="24"/>
              </w:rPr>
              <w:t xml:space="preserve">TEMA: Diagnóstico Estructural </w:t>
            </w:r>
          </w:p>
          <w:p w:rsidR="00BC4F5D" w:rsidRDefault="00BC4F5D" w:rsidP="00C3756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ACTIVIDAD:</w:t>
            </w:r>
            <w:r w:rsidR="00C46C98">
              <w:rPr>
                <w:rFonts w:cs="Arial"/>
                <w:szCs w:val="24"/>
              </w:rPr>
              <w:t xml:space="preserve"> Elaboración de un Mapa Estructural Familiar</w:t>
            </w:r>
            <w:r w:rsidR="00A20237">
              <w:rPr>
                <w:rFonts w:cs="Arial"/>
                <w:szCs w:val="24"/>
              </w:rPr>
              <w:t xml:space="preserve"> a partir de la presentación de casos.</w:t>
            </w:r>
          </w:p>
          <w:p w:rsidR="00BC4F5D" w:rsidRDefault="00BC4F5D" w:rsidP="00C3756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AMBITO:</w:t>
            </w:r>
            <w:r w:rsidR="00C46C98">
              <w:rPr>
                <w:rFonts w:cs="Arial"/>
                <w:szCs w:val="24"/>
              </w:rPr>
              <w:t xml:space="preserve"> Aula</w:t>
            </w:r>
          </w:p>
          <w:p w:rsidR="00BC4F5D" w:rsidRDefault="00E96375" w:rsidP="00C3756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HORAS:</w:t>
            </w:r>
            <w:r w:rsidR="00734E2B">
              <w:rPr>
                <w:rFonts w:cs="Arial"/>
                <w:szCs w:val="24"/>
              </w:rPr>
              <w:t>1</w:t>
            </w:r>
          </w:p>
          <w:p w:rsidR="00E96375" w:rsidRDefault="00E96375" w:rsidP="00C3756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COMPETENCIA A LOGRAR:</w:t>
            </w:r>
            <w:r w:rsidR="00C46C98">
              <w:rPr>
                <w:rFonts w:cs="Arial"/>
                <w:szCs w:val="24"/>
              </w:rPr>
              <w:t xml:space="preserve"> Identificar uno de los recursos simbólicos de la Terapia Estructural</w:t>
            </w:r>
          </w:p>
          <w:p w:rsidR="00C46C98" w:rsidRDefault="00C46C98" w:rsidP="00C3756E">
            <w:pPr>
              <w:jc w:val="both"/>
              <w:rPr>
                <w:rFonts w:cs="Arial"/>
                <w:szCs w:val="24"/>
              </w:rPr>
            </w:pPr>
          </w:p>
          <w:p w:rsidR="00E96375" w:rsidRPr="00924B1A" w:rsidRDefault="00E96375" w:rsidP="00734E2B">
            <w:pPr>
              <w:rPr>
                <w:szCs w:val="24"/>
              </w:rPr>
            </w:pPr>
          </w:p>
        </w:tc>
      </w:tr>
    </w:tbl>
    <w:p w:rsidR="007C0CEE" w:rsidRDefault="007C0CEE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b/>
          <w:szCs w:val="24"/>
        </w:rPr>
      </w:pPr>
    </w:p>
    <w:p w:rsidR="00BD211F" w:rsidRPr="00E9763F" w:rsidRDefault="00AF02F8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b/>
          <w:szCs w:val="24"/>
        </w:rPr>
      </w:pPr>
      <w:r w:rsidRPr="00E9763F">
        <w:rPr>
          <w:b/>
          <w:szCs w:val="24"/>
        </w:rPr>
        <w:t>TEMA: Primera Sesión de Pareja</w:t>
      </w:r>
      <w:bookmarkStart w:id="1" w:name="_GoBack"/>
      <w:bookmarkEnd w:id="1"/>
    </w:p>
    <w:p w:rsidR="00D62879" w:rsidRDefault="00D62879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  <w:r>
        <w:rPr>
          <w:szCs w:val="24"/>
        </w:rPr>
        <w:t>ACTIVIDAD:</w:t>
      </w:r>
      <w:r w:rsidR="000D7D3F">
        <w:rPr>
          <w:szCs w:val="24"/>
        </w:rPr>
        <w:t xml:space="preserve"> a partir de Role Play, identificar relación entre función – estructura</w:t>
      </w:r>
    </w:p>
    <w:p w:rsidR="00D62879" w:rsidRDefault="00D62879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  <w:r>
        <w:rPr>
          <w:szCs w:val="24"/>
        </w:rPr>
        <w:t>ÁMBITO:</w:t>
      </w:r>
      <w:r w:rsidR="000D7D3F">
        <w:rPr>
          <w:szCs w:val="24"/>
        </w:rPr>
        <w:t xml:space="preserve"> Aula</w:t>
      </w:r>
    </w:p>
    <w:p w:rsidR="00D62879" w:rsidRDefault="00D62879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  <w:r>
        <w:rPr>
          <w:szCs w:val="24"/>
        </w:rPr>
        <w:t>HORAS:</w:t>
      </w:r>
      <w:r w:rsidR="000D7D3F">
        <w:rPr>
          <w:szCs w:val="24"/>
        </w:rPr>
        <w:t xml:space="preserve"> 2</w:t>
      </w:r>
    </w:p>
    <w:p w:rsidR="00D62879" w:rsidRDefault="00D62879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  <w:r>
        <w:rPr>
          <w:szCs w:val="24"/>
        </w:rPr>
        <w:t>COMPETENCIA A LOGRAR:</w:t>
      </w:r>
      <w:r w:rsidR="00BB2E54">
        <w:rPr>
          <w:szCs w:val="24"/>
        </w:rPr>
        <w:t xml:space="preserve"> Capacidad para identificar y relacionar estos componentes de la relación.</w:t>
      </w:r>
    </w:p>
    <w:p w:rsidR="00D62879" w:rsidRDefault="00D62879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</w:p>
    <w:p w:rsidR="00D57EFC" w:rsidRDefault="00753720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b/>
          <w:szCs w:val="24"/>
        </w:rPr>
      </w:pPr>
      <w:r>
        <w:rPr>
          <w:b/>
          <w:szCs w:val="24"/>
        </w:rPr>
        <w:t>__________________________________________________________________</w:t>
      </w:r>
    </w:p>
    <w:p w:rsidR="00D25ACD" w:rsidRDefault="00D25ACD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b/>
          <w:szCs w:val="24"/>
        </w:rPr>
      </w:pPr>
    </w:p>
    <w:p w:rsidR="007C0CEE" w:rsidRDefault="007C0CEE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b/>
          <w:szCs w:val="24"/>
        </w:rPr>
      </w:pPr>
    </w:p>
    <w:p w:rsidR="00D62879" w:rsidRPr="00E9763F" w:rsidRDefault="00D62879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b/>
          <w:szCs w:val="24"/>
        </w:rPr>
      </w:pPr>
      <w:r w:rsidRPr="00E9763F">
        <w:rPr>
          <w:b/>
          <w:szCs w:val="24"/>
        </w:rPr>
        <w:t>TEMA:</w:t>
      </w:r>
      <w:r w:rsidR="007444A0" w:rsidRPr="00E9763F">
        <w:rPr>
          <w:b/>
          <w:szCs w:val="24"/>
        </w:rPr>
        <w:t xml:space="preserve"> Diagnóstico de Apego en la Pareja</w:t>
      </w:r>
    </w:p>
    <w:p w:rsidR="00D62879" w:rsidRDefault="00D62879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  <w:r>
        <w:rPr>
          <w:szCs w:val="24"/>
        </w:rPr>
        <w:t>ACTIVIDAD:</w:t>
      </w:r>
      <w:r w:rsidR="00F200E7">
        <w:rPr>
          <w:szCs w:val="24"/>
        </w:rPr>
        <w:t xml:space="preserve"> A partir de casos, analizar, observar crisis</w:t>
      </w:r>
      <w:r w:rsidR="00776683">
        <w:rPr>
          <w:szCs w:val="24"/>
        </w:rPr>
        <w:t xml:space="preserve"> de desarrollo</w:t>
      </w:r>
      <w:r w:rsidR="00F200E7">
        <w:rPr>
          <w:szCs w:val="24"/>
        </w:rPr>
        <w:t xml:space="preserve"> y sus des</w:t>
      </w:r>
      <w:r w:rsidR="00222118">
        <w:rPr>
          <w:szCs w:val="24"/>
        </w:rPr>
        <w:t>c</w:t>
      </w:r>
      <w:r w:rsidR="00F200E7">
        <w:rPr>
          <w:szCs w:val="24"/>
        </w:rPr>
        <w:t>enlaces.</w:t>
      </w:r>
    </w:p>
    <w:p w:rsidR="00D62879" w:rsidRDefault="00D62879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  <w:r>
        <w:rPr>
          <w:szCs w:val="24"/>
        </w:rPr>
        <w:t>ÁMBITO:</w:t>
      </w:r>
      <w:r w:rsidR="007444A0">
        <w:rPr>
          <w:szCs w:val="24"/>
        </w:rPr>
        <w:t xml:space="preserve"> Aula</w:t>
      </w:r>
    </w:p>
    <w:p w:rsidR="00D25ACD" w:rsidRDefault="00D62879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  <w:r>
        <w:rPr>
          <w:szCs w:val="24"/>
        </w:rPr>
        <w:t>HORAS:</w:t>
      </w:r>
      <w:r w:rsidR="007444A0">
        <w:rPr>
          <w:szCs w:val="24"/>
        </w:rPr>
        <w:t xml:space="preserve"> 2</w:t>
      </w:r>
      <w:r w:rsidR="00D25ACD" w:rsidRPr="00D25ACD">
        <w:rPr>
          <w:szCs w:val="24"/>
        </w:rPr>
        <w:t xml:space="preserve"> </w:t>
      </w:r>
    </w:p>
    <w:p w:rsidR="002A3A4B" w:rsidRDefault="002A3A4B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</w:p>
    <w:p w:rsidR="00D62879" w:rsidRDefault="00D25ACD" w:rsidP="007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both"/>
        <w:rPr>
          <w:szCs w:val="24"/>
        </w:rPr>
      </w:pPr>
      <w:r>
        <w:rPr>
          <w:szCs w:val="24"/>
        </w:rPr>
        <w:t>COMPETENCIA A LOGRAR: Habilidad para observar, identificar, relacionar en el marco diagnóstico de apego en las relaciones.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D211F" w:rsidRPr="001C3C6F" w:rsidTr="008726E0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BD211F" w:rsidRPr="001A5CE1" w:rsidRDefault="00BD211F" w:rsidP="00734E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szCs w:val="24"/>
              </w:rPr>
            </w:pPr>
          </w:p>
        </w:tc>
      </w:tr>
    </w:tbl>
    <w:p w:rsidR="000563A0" w:rsidRPr="002A3A4B" w:rsidRDefault="000563A0" w:rsidP="000563A0">
      <w:pPr>
        <w:jc w:val="both"/>
        <w:rPr>
          <w:b/>
          <w:szCs w:val="24"/>
        </w:rPr>
      </w:pPr>
      <w:r w:rsidRPr="002A3A4B">
        <w:rPr>
          <w:b/>
          <w:szCs w:val="24"/>
        </w:rPr>
        <w:t>CONDICIONES PARA OBTENER LA REGULARIDAD</w:t>
      </w:r>
    </w:p>
    <w:p w:rsidR="008D530E" w:rsidRPr="00567EAB" w:rsidRDefault="008D530E" w:rsidP="000563A0">
      <w:pPr>
        <w:jc w:val="both"/>
        <w:rPr>
          <w:szCs w:val="24"/>
        </w:rPr>
      </w:pPr>
    </w:p>
    <w:p w:rsidR="000563A0" w:rsidRPr="00567EAB" w:rsidRDefault="000563A0" w:rsidP="00321406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567EAB">
        <w:rPr>
          <w:szCs w:val="24"/>
        </w:rPr>
        <w:t>Asistencia: (75% mínimo)</w:t>
      </w:r>
    </w:p>
    <w:p w:rsidR="000563A0" w:rsidRPr="00567EAB" w:rsidRDefault="004F32D4" w:rsidP="00321406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Tr</w:t>
      </w:r>
      <w:r w:rsidR="00E748AA">
        <w:rPr>
          <w:szCs w:val="24"/>
        </w:rPr>
        <w:t>abajos Prácticos aprobados (10</w:t>
      </w:r>
      <w:r w:rsidR="000563A0" w:rsidRPr="00567EAB">
        <w:rPr>
          <w:szCs w:val="24"/>
        </w:rPr>
        <w:t xml:space="preserve">0%) </w:t>
      </w:r>
    </w:p>
    <w:p w:rsidR="000563A0" w:rsidRPr="00567EAB" w:rsidRDefault="000563A0" w:rsidP="00321406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567EAB">
        <w:rPr>
          <w:szCs w:val="24"/>
        </w:rPr>
        <w:t>Examen Parcial aprobado o su recuperatorio (60 %)</w:t>
      </w:r>
      <w:r w:rsidRPr="00567EAB">
        <w:rPr>
          <w:b/>
          <w:bCs/>
          <w:szCs w:val="24"/>
        </w:rPr>
        <w:t xml:space="preserve"> </w:t>
      </w:r>
      <w:r w:rsidRPr="00567EAB">
        <w:rPr>
          <w:szCs w:val="24"/>
        </w:rPr>
        <w:t>modalidad escrita</w:t>
      </w:r>
    </w:p>
    <w:p w:rsidR="00CC5A1B" w:rsidRPr="00066CB2" w:rsidRDefault="000563A0" w:rsidP="00321406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567EAB">
        <w:rPr>
          <w:szCs w:val="24"/>
        </w:rPr>
        <w:t>Examen Final: oral individual y p</w:t>
      </w:r>
      <w:r w:rsidR="00066CB2">
        <w:rPr>
          <w:szCs w:val="24"/>
        </w:rPr>
        <w:t>úblico ante tribunal evaluador -</w:t>
      </w:r>
      <w:r w:rsidRPr="00066CB2">
        <w:rPr>
          <w:szCs w:val="24"/>
        </w:rPr>
        <w:t xml:space="preserve"> programa abierto</w:t>
      </w:r>
      <w:r w:rsidR="00066CB2">
        <w:rPr>
          <w:szCs w:val="24"/>
        </w:rPr>
        <w:t xml:space="preserve">. </w:t>
      </w:r>
      <w:r w:rsidRPr="00066CB2">
        <w:rPr>
          <w:szCs w:val="24"/>
        </w:rPr>
        <w:t>Modalidad para más de 10 alumnos: por escrito y archivado</w:t>
      </w:r>
      <w:r w:rsidR="002F009F" w:rsidRPr="00066CB2">
        <w:rPr>
          <w:szCs w:val="24"/>
        </w:rPr>
        <w:t>.</w:t>
      </w:r>
    </w:p>
    <w:p w:rsidR="00A06F09" w:rsidRDefault="00A06F09" w:rsidP="000563A0">
      <w:pPr>
        <w:tabs>
          <w:tab w:val="left" w:pos="440"/>
        </w:tabs>
        <w:ind w:left="660"/>
        <w:jc w:val="both"/>
        <w:rPr>
          <w:szCs w:val="24"/>
        </w:rPr>
      </w:pPr>
    </w:p>
    <w:p w:rsidR="00A06F09" w:rsidRPr="002A3A4B" w:rsidRDefault="002A3A4B" w:rsidP="00A06F09">
      <w:pPr>
        <w:jc w:val="both"/>
        <w:rPr>
          <w:bCs/>
          <w:szCs w:val="24"/>
        </w:rPr>
      </w:pPr>
      <w:r w:rsidRPr="002A3A4B">
        <w:rPr>
          <w:b/>
          <w:szCs w:val="24"/>
        </w:rPr>
        <w:t>EVALUACIÓN Y</w:t>
      </w:r>
      <w:r w:rsidR="00A06F09" w:rsidRPr="002A3A4B">
        <w:rPr>
          <w:b/>
          <w:szCs w:val="24"/>
        </w:rPr>
        <w:t xml:space="preserve"> PROMOCION </w:t>
      </w:r>
    </w:p>
    <w:p w:rsidR="00A06F09" w:rsidRDefault="00A06F09" w:rsidP="00A06F09">
      <w:pPr>
        <w:rPr>
          <w:szCs w:val="24"/>
        </w:rPr>
      </w:pPr>
    </w:p>
    <w:p w:rsidR="00A06F09" w:rsidRDefault="00A06F09" w:rsidP="0007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7EAB">
        <w:rPr>
          <w:szCs w:val="24"/>
        </w:rPr>
        <w:t>Se trata de una asignatura de aprobación indirecta, el alumno debe cumplir los requisitos para la regularidad y rendir un examen final</w:t>
      </w:r>
      <w:r>
        <w:rPr>
          <w:szCs w:val="24"/>
        </w:rPr>
        <w:t xml:space="preserve"> </w:t>
      </w:r>
    </w:p>
    <w:p w:rsidR="00A06F09" w:rsidRPr="00567EAB" w:rsidRDefault="00A06F09" w:rsidP="00A06F09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A33B43" w:rsidRPr="00567EAB" w:rsidTr="00A33B43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A33B43" w:rsidRDefault="00A33B43" w:rsidP="00A33B43">
            <w:pPr>
              <w:jc w:val="both"/>
              <w:rPr>
                <w:b/>
                <w:szCs w:val="24"/>
              </w:rPr>
            </w:pPr>
          </w:p>
          <w:p w:rsidR="00A33B43" w:rsidRPr="002968A6" w:rsidRDefault="00A33B43" w:rsidP="00A33B43">
            <w:pPr>
              <w:jc w:val="both"/>
              <w:rPr>
                <w:szCs w:val="24"/>
              </w:rPr>
            </w:pPr>
            <w:r w:rsidRPr="002968A6">
              <w:rPr>
                <w:b/>
                <w:szCs w:val="24"/>
              </w:rPr>
              <w:t xml:space="preserve">CRONOGRAMA </w:t>
            </w:r>
          </w:p>
          <w:tbl>
            <w:tblPr>
              <w:tblW w:w="8052" w:type="dxa"/>
              <w:jc w:val="center"/>
              <w:tblLayout w:type="fixed"/>
              <w:tblLook w:val="0080" w:firstRow="0" w:lastRow="0" w:firstColumn="1" w:lastColumn="0" w:noHBand="0" w:noVBand="0"/>
            </w:tblPr>
            <w:tblGrid>
              <w:gridCol w:w="1338"/>
              <w:gridCol w:w="6714"/>
            </w:tblGrid>
            <w:tr w:rsidR="00A33B43" w:rsidRPr="00A33B43" w:rsidTr="006F61FD">
              <w:trPr>
                <w:trHeight w:val="435"/>
                <w:jc w:val="center"/>
              </w:trPr>
              <w:tc>
                <w:tcPr>
                  <w:tcW w:w="1338" w:type="dxa"/>
                  <w:vMerge w:val="restart"/>
                  <w:tcBorders>
                    <w:right w:val="single" w:sz="4" w:space="0" w:color="auto"/>
                  </w:tcBorders>
                </w:tcPr>
                <w:p w:rsidR="00A33B43" w:rsidRPr="00567EAB" w:rsidRDefault="00A33B43" w:rsidP="00997771">
                  <w:pPr>
                    <w:rPr>
                      <w:b/>
                      <w:szCs w:val="24"/>
                      <w:lang w:val="es-AR"/>
                    </w:rPr>
                  </w:pPr>
                </w:p>
              </w:tc>
              <w:tc>
                <w:tcPr>
                  <w:tcW w:w="6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33B43" w:rsidRPr="00A33B43" w:rsidRDefault="00A33B43" w:rsidP="00997771">
                  <w:pPr>
                    <w:rPr>
                      <w:szCs w:val="24"/>
                      <w:lang w:val="es-AR"/>
                    </w:rPr>
                  </w:pPr>
                  <w:r w:rsidRPr="00A33B43">
                    <w:rPr>
                      <w:szCs w:val="24"/>
                      <w:lang w:val="es-AR"/>
                    </w:rPr>
                    <w:t>Desarrollo de Clases Teóricas</w:t>
                  </w:r>
                </w:p>
                <w:p w:rsidR="00A33B43" w:rsidRPr="00A33B43" w:rsidRDefault="00A33B43" w:rsidP="00997771">
                  <w:pPr>
                    <w:rPr>
                      <w:szCs w:val="24"/>
                      <w:lang w:val="es-AR"/>
                    </w:rPr>
                  </w:pPr>
                  <w:r w:rsidRPr="00A33B43">
                    <w:rPr>
                      <w:szCs w:val="24"/>
                      <w:lang w:val="es-AR"/>
                    </w:rPr>
                    <w:t xml:space="preserve">Agosto: Unidades  I  y  III </w:t>
                  </w:r>
                </w:p>
                <w:p w:rsidR="00A33B43" w:rsidRPr="00A33B43" w:rsidRDefault="00A33B43" w:rsidP="00997771">
                  <w:pPr>
                    <w:rPr>
                      <w:szCs w:val="24"/>
                      <w:lang w:val="es-AR"/>
                    </w:rPr>
                  </w:pPr>
                  <w:r w:rsidRPr="00A33B43">
                    <w:rPr>
                      <w:szCs w:val="24"/>
                      <w:lang w:val="es-AR"/>
                    </w:rPr>
                    <w:t>Septiembre: Unidades  I  y  III</w:t>
                  </w:r>
                </w:p>
                <w:p w:rsidR="00A33B43" w:rsidRPr="00A33B43" w:rsidRDefault="00A33B43" w:rsidP="00997771">
                  <w:pPr>
                    <w:rPr>
                      <w:szCs w:val="24"/>
                      <w:lang w:val="es-AR"/>
                    </w:rPr>
                  </w:pPr>
                  <w:r w:rsidRPr="00A33B43">
                    <w:rPr>
                      <w:szCs w:val="24"/>
                      <w:lang w:val="es-AR"/>
                    </w:rPr>
                    <w:t>Octubre: Unidades II  y  IV</w:t>
                  </w:r>
                </w:p>
                <w:p w:rsidR="00A33B43" w:rsidRPr="00A33B43" w:rsidRDefault="00A33B43" w:rsidP="00997771">
                  <w:pPr>
                    <w:rPr>
                      <w:szCs w:val="24"/>
                      <w:lang w:val="es-AR"/>
                    </w:rPr>
                  </w:pPr>
                  <w:r w:rsidRPr="00A33B43">
                    <w:rPr>
                      <w:szCs w:val="24"/>
                      <w:lang w:val="es-AR"/>
                    </w:rPr>
                    <w:t>Noviembre: Unidades II y  IV</w:t>
                  </w:r>
                </w:p>
              </w:tc>
            </w:tr>
            <w:tr w:rsidR="00A33B43" w:rsidRPr="00A33B43" w:rsidTr="006F61FD">
              <w:trPr>
                <w:trHeight w:val="135"/>
                <w:jc w:val="center"/>
              </w:trPr>
              <w:tc>
                <w:tcPr>
                  <w:tcW w:w="1338" w:type="dxa"/>
                  <w:vMerge/>
                  <w:tcBorders>
                    <w:right w:val="single" w:sz="4" w:space="0" w:color="auto"/>
                  </w:tcBorders>
                </w:tcPr>
                <w:p w:rsidR="00A33B43" w:rsidRPr="00567EAB" w:rsidRDefault="00A33B43" w:rsidP="00997771">
                  <w:pPr>
                    <w:rPr>
                      <w:b/>
                      <w:szCs w:val="24"/>
                      <w:lang w:val="es-AR"/>
                    </w:rPr>
                  </w:pPr>
                </w:p>
              </w:tc>
              <w:tc>
                <w:tcPr>
                  <w:tcW w:w="6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33B43" w:rsidRPr="00A33B43" w:rsidRDefault="00A33B43" w:rsidP="00997771">
                  <w:pPr>
                    <w:rPr>
                      <w:szCs w:val="24"/>
                      <w:lang w:val="es-AR"/>
                    </w:rPr>
                  </w:pPr>
                  <w:r w:rsidRPr="00A33B43">
                    <w:rPr>
                      <w:szCs w:val="24"/>
                      <w:lang w:val="es-AR"/>
                    </w:rPr>
                    <w:t>Mediados de  Septiembre: examen parcial integrador y/o asignación de consignas para Trabajos Prácticos.</w:t>
                  </w:r>
                </w:p>
                <w:p w:rsidR="00A33B43" w:rsidRPr="00A33B43" w:rsidRDefault="00A33B43" w:rsidP="00997771">
                  <w:pPr>
                    <w:rPr>
                      <w:szCs w:val="24"/>
                      <w:lang w:val="es-AR"/>
                    </w:rPr>
                  </w:pPr>
                  <w:r w:rsidRPr="00A33B43">
                    <w:rPr>
                      <w:szCs w:val="24"/>
                      <w:lang w:val="es-AR"/>
                    </w:rPr>
                    <w:t>Fin de Octubre: Examen Recuperatorio, si la situación lo amerita.</w:t>
                  </w:r>
                </w:p>
              </w:tc>
            </w:tr>
            <w:tr w:rsidR="00A33B43" w:rsidRPr="00A33B43" w:rsidTr="006F61FD">
              <w:trPr>
                <w:trHeight w:val="135"/>
                <w:jc w:val="center"/>
              </w:trPr>
              <w:tc>
                <w:tcPr>
                  <w:tcW w:w="1338" w:type="dxa"/>
                  <w:vMerge/>
                  <w:tcBorders>
                    <w:right w:val="single" w:sz="4" w:space="0" w:color="auto"/>
                  </w:tcBorders>
                </w:tcPr>
                <w:p w:rsidR="00A33B43" w:rsidRPr="00567EAB" w:rsidRDefault="00A33B43" w:rsidP="00997771">
                  <w:pPr>
                    <w:rPr>
                      <w:b/>
                      <w:szCs w:val="24"/>
                      <w:lang w:val="es-AR"/>
                    </w:rPr>
                  </w:pPr>
                </w:p>
              </w:tc>
              <w:tc>
                <w:tcPr>
                  <w:tcW w:w="6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B43" w:rsidRPr="00A33B43" w:rsidRDefault="00A33B43" w:rsidP="00997771">
                  <w:pPr>
                    <w:rPr>
                      <w:szCs w:val="24"/>
                      <w:lang w:val="es-AR"/>
                    </w:rPr>
                  </w:pPr>
                </w:p>
              </w:tc>
            </w:tr>
          </w:tbl>
          <w:p w:rsidR="00A33B43" w:rsidRPr="00567EAB" w:rsidRDefault="00A33B43" w:rsidP="00997771">
            <w:pPr>
              <w:rPr>
                <w:b/>
                <w:bCs/>
                <w:szCs w:val="24"/>
              </w:rPr>
            </w:pPr>
          </w:p>
        </w:tc>
      </w:tr>
    </w:tbl>
    <w:p w:rsidR="008D530E" w:rsidRPr="002F58BA" w:rsidRDefault="008D530E" w:rsidP="00E75A41">
      <w:pPr>
        <w:tabs>
          <w:tab w:val="left" w:pos="440"/>
        </w:tabs>
        <w:jc w:val="both"/>
        <w:rPr>
          <w:b/>
          <w:szCs w:val="24"/>
          <w:lang w:val="es-AR"/>
        </w:rPr>
      </w:pPr>
    </w:p>
    <w:p w:rsidR="00F34A23" w:rsidRPr="002F58BA" w:rsidRDefault="00F34A23" w:rsidP="00E75A41">
      <w:pPr>
        <w:tabs>
          <w:tab w:val="left" w:pos="440"/>
        </w:tabs>
        <w:jc w:val="both"/>
        <w:rPr>
          <w:b/>
          <w:szCs w:val="24"/>
          <w:lang w:val="es-AR"/>
        </w:rPr>
      </w:pPr>
    </w:p>
    <w:p w:rsidR="00A06F09" w:rsidRPr="00734E2B" w:rsidRDefault="00F34A23" w:rsidP="00E75A41">
      <w:pPr>
        <w:tabs>
          <w:tab w:val="left" w:pos="440"/>
        </w:tabs>
        <w:jc w:val="both"/>
        <w:rPr>
          <w:szCs w:val="24"/>
          <w:lang w:val="en-US"/>
        </w:rPr>
      </w:pPr>
      <w:r w:rsidRPr="002F58BA">
        <w:rPr>
          <w:szCs w:val="24"/>
          <w:lang w:val="es-AR"/>
        </w:rPr>
        <w:t xml:space="preserve">                      </w:t>
      </w:r>
      <w:r>
        <w:rPr>
          <w:szCs w:val="24"/>
          <w:lang w:val="en-US"/>
        </w:rPr>
        <w:t xml:space="preserve">PROFESORA TITULAR: </w:t>
      </w:r>
      <w:r w:rsidR="00E75A41" w:rsidRPr="00734E2B">
        <w:rPr>
          <w:szCs w:val="24"/>
          <w:lang w:val="en-US"/>
        </w:rPr>
        <w:t xml:space="preserve"> LIC. SUSANA MORGADO</w:t>
      </w:r>
    </w:p>
    <w:p w:rsidR="005E7793" w:rsidRPr="00734E2B" w:rsidRDefault="005E7793" w:rsidP="00E75A41">
      <w:pPr>
        <w:tabs>
          <w:tab w:val="left" w:pos="440"/>
        </w:tabs>
        <w:jc w:val="both"/>
        <w:rPr>
          <w:szCs w:val="24"/>
          <w:lang w:val="en-US"/>
        </w:rPr>
      </w:pPr>
    </w:p>
    <w:p w:rsidR="005E7793" w:rsidRPr="00734E2B" w:rsidRDefault="006F61FD" w:rsidP="00E75A41">
      <w:pPr>
        <w:tabs>
          <w:tab w:val="left" w:pos="440"/>
        </w:tabs>
        <w:jc w:val="both"/>
        <w:rPr>
          <w:szCs w:val="24"/>
          <w:lang w:val="en-US"/>
        </w:rPr>
      </w:pPr>
      <w:r w:rsidRPr="00734E2B">
        <w:rPr>
          <w:szCs w:val="24"/>
          <w:lang w:val="en-US"/>
        </w:rPr>
        <w:t xml:space="preserve"> </w:t>
      </w:r>
      <w:r w:rsidR="00F34A23">
        <w:rPr>
          <w:szCs w:val="24"/>
          <w:lang w:val="en-US"/>
        </w:rPr>
        <w:t xml:space="preserve">                              </w:t>
      </w:r>
    </w:p>
    <w:sectPr w:rsidR="005E7793" w:rsidRPr="00734E2B" w:rsidSect="00572655">
      <w:foot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A1" w:rsidRDefault="004562A1" w:rsidP="00F869A5">
      <w:r>
        <w:separator/>
      </w:r>
    </w:p>
  </w:endnote>
  <w:endnote w:type="continuationSeparator" w:id="0">
    <w:p w:rsidR="004562A1" w:rsidRDefault="004562A1" w:rsidP="00F8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629432"/>
      <w:docPartObj>
        <w:docPartGallery w:val="Page Numbers (Bottom of Page)"/>
        <w:docPartUnique/>
      </w:docPartObj>
    </w:sdtPr>
    <w:sdtEndPr/>
    <w:sdtContent>
      <w:p w:rsidR="00F869A5" w:rsidRDefault="00F869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395">
          <w:rPr>
            <w:noProof/>
          </w:rPr>
          <w:t>1</w:t>
        </w:r>
        <w:r>
          <w:fldChar w:fldCharType="end"/>
        </w:r>
      </w:p>
    </w:sdtContent>
  </w:sdt>
  <w:p w:rsidR="00F869A5" w:rsidRDefault="00F869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A1" w:rsidRDefault="004562A1" w:rsidP="00F869A5">
      <w:r>
        <w:separator/>
      </w:r>
    </w:p>
  </w:footnote>
  <w:footnote w:type="continuationSeparator" w:id="0">
    <w:p w:rsidR="004562A1" w:rsidRDefault="004562A1" w:rsidP="00F8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53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8B5DE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091CE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9F170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0641F3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6371C7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EAF0C16"/>
    <w:multiLevelType w:val="hybridMultilevel"/>
    <w:tmpl w:val="C5E6B1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61F6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8F21D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4B5EC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DCF1F6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E64623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BF293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CC22A59"/>
    <w:multiLevelType w:val="hybridMultilevel"/>
    <w:tmpl w:val="C76058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556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8F05C8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E7D66B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15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1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89"/>
    <w:rsid w:val="00003AC4"/>
    <w:rsid w:val="00014C5C"/>
    <w:rsid w:val="000275FB"/>
    <w:rsid w:val="000418A6"/>
    <w:rsid w:val="00043FD1"/>
    <w:rsid w:val="0004687D"/>
    <w:rsid w:val="000563A0"/>
    <w:rsid w:val="00056F44"/>
    <w:rsid w:val="00066CB2"/>
    <w:rsid w:val="00073E90"/>
    <w:rsid w:val="00082253"/>
    <w:rsid w:val="00093394"/>
    <w:rsid w:val="000976FF"/>
    <w:rsid w:val="000A6902"/>
    <w:rsid w:val="000A7592"/>
    <w:rsid w:val="000B335E"/>
    <w:rsid w:val="000D7D3F"/>
    <w:rsid w:val="000E1874"/>
    <w:rsid w:val="000F3D53"/>
    <w:rsid w:val="001076BD"/>
    <w:rsid w:val="00120AEF"/>
    <w:rsid w:val="00124C67"/>
    <w:rsid w:val="001305E5"/>
    <w:rsid w:val="0013663F"/>
    <w:rsid w:val="0019165D"/>
    <w:rsid w:val="001A5CE1"/>
    <w:rsid w:val="001B049D"/>
    <w:rsid w:val="001B664F"/>
    <w:rsid w:val="001E0D58"/>
    <w:rsid w:val="00222118"/>
    <w:rsid w:val="002247D0"/>
    <w:rsid w:val="002403A0"/>
    <w:rsid w:val="00256524"/>
    <w:rsid w:val="00283D30"/>
    <w:rsid w:val="0028488C"/>
    <w:rsid w:val="00284E31"/>
    <w:rsid w:val="002968A6"/>
    <w:rsid w:val="002A3A4B"/>
    <w:rsid w:val="002D0CBE"/>
    <w:rsid w:val="002F009F"/>
    <w:rsid w:val="002F58BA"/>
    <w:rsid w:val="002F7B79"/>
    <w:rsid w:val="00301F18"/>
    <w:rsid w:val="00305AB5"/>
    <w:rsid w:val="00310313"/>
    <w:rsid w:val="003120C9"/>
    <w:rsid w:val="003171B4"/>
    <w:rsid w:val="00321406"/>
    <w:rsid w:val="00350C02"/>
    <w:rsid w:val="00352494"/>
    <w:rsid w:val="00375BEA"/>
    <w:rsid w:val="003B56F2"/>
    <w:rsid w:val="003C3089"/>
    <w:rsid w:val="003C602F"/>
    <w:rsid w:val="003D664C"/>
    <w:rsid w:val="003E7C8D"/>
    <w:rsid w:val="003F1679"/>
    <w:rsid w:val="003F2198"/>
    <w:rsid w:val="003F51DD"/>
    <w:rsid w:val="004062F9"/>
    <w:rsid w:val="00416522"/>
    <w:rsid w:val="00422A28"/>
    <w:rsid w:val="00446F13"/>
    <w:rsid w:val="00447585"/>
    <w:rsid w:val="004535E8"/>
    <w:rsid w:val="004535EA"/>
    <w:rsid w:val="004562A1"/>
    <w:rsid w:val="00457275"/>
    <w:rsid w:val="004717FA"/>
    <w:rsid w:val="00474157"/>
    <w:rsid w:val="004767C3"/>
    <w:rsid w:val="0048112A"/>
    <w:rsid w:val="00497DA0"/>
    <w:rsid w:val="004A0115"/>
    <w:rsid w:val="004A2FCA"/>
    <w:rsid w:val="004C5682"/>
    <w:rsid w:val="004D7410"/>
    <w:rsid w:val="004F32D4"/>
    <w:rsid w:val="00525147"/>
    <w:rsid w:val="0055563F"/>
    <w:rsid w:val="00562237"/>
    <w:rsid w:val="00572655"/>
    <w:rsid w:val="00580FFC"/>
    <w:rsid w:val="005A546D"/>
    <w:rsid w:val="005C2E26"/>
    <w:rsid w:val="005C61C7"/>
    <w:rsid w:val="005D0084"/>
    <w:rsid w:val="005E4F7F"/>
    <w:rsid w:val="005E7793"/>
    <w:rsid w:val="006100A3"/>
    <w:rsid w:val="00612C7A"/>
    <w:rsid w:val="00632CB1"/>
    <w:rsid w:val="00642C9F"/>
    <w:rsid w:val="00695484"/>
    <w:rsid w:val="006A2FB7"/>
    <w:rsid w:val="006F0992"/>
    <w:rsid w:val="006F61FD"/>
    <w:rsid w:val="00700D4B"/>
    <w:rsid w:val="0071683B"/>
    <w:rsid w:val="00725F68"/>
    <w:rsid w:val="00734E2B"/>
    <w:rsid w:val="0074397B"/>
    <w:rsid w:val="007444A0"/>
    <w:rsid w:val="00750943"/>
    <w:rsid w:val="00753720"/>
    <w:rsid w:val="007625E9"/>
    <w:rsid w:val="007630B9"/>
    <w:rsid w:val="00764C3C"/>
    <w:rsid w:val="00776683"/>
    <w:rsid w:val="00776A2F"/>
    <w:rsid w:val="00795F14"/>
    <w:rsid w:val="007A46F8"/>
    <w:rsid w:val="007C0CEE"/>
    <w:rsid w:val="00802305"/>
    <w:rsid w:val="00802F15"/>
    <w:rsid w:val="00810C63"/>
    <w:rsid w:val="00831151"/>
    <w:rsid w:val="00837A0C"/>
    <w:rsid w:val="008662C3"/>
    <w:rsid w:val="008726E0"/>
    <w:rsid w:val="00885ECC"/>
    <w:rsid w:val="008C2755"/>
    <w:rsid w:val="008C6C42"/>
    <w:rsid w:val="008D530E"/>
    <w:rsid w:val="00900AF9"/>
    <w:rsid w:val="0091709B"/>
    <w:rsid w:val="00923FC1"/>
    <w:rsid w:val="00924B1A"/>
    <w:rsid w:val="00936CB8"/>
    <w:rsid w:val="0094288E"/>
    <w:rsid w:val="00967AEA"/>
    <w:rsid w:val="00990313"/>
    <w:rsid w:val="00993013"/>
    <w:rsid w:val="009A467F"/>
    <w:rsid w:val="009D7B00"/>
    <w:rsid w:val="009E6EDF"/>
    <w:rsid w:val="00A06F09"/>
    <w:rsid w:val="00A07AAF"/>
    <w:rsid w:val="00A11B4B"/>
    <w:rsid w:val="00A20237"/>
    <w:rsid w:val="00A22055"/>
    <w:rsid w:val="00A33B43"/>
    <w:rsid w:val="00A35A3C"/>
    <w:rsid w:val="00A44280"/>
    <w:rsid w:val="00A65DCF"/>
    <w:rsid w:val="00A673A1"/>
    <w:rsid w:val="00A77242"/>
    <w:rsid w:val="00A81532"/>
    <w:rsid w:val="00A827DC"/>
    <w:rsid w:val="00AA0A4C"/>
    <w:rsid w:val="00AA6AFB"/>
    <w:rsid w:val="00AB08E5"/>
    <w:rsid w:val="00AB3944"/>
    <w:rsid w:val="00AD3177"/>
    <w:rsid w:val="00AF02F8"/>
    <w:rsid w:val="00AF7CA4"/>
    <w:rsid w:val="00B051DF"/>
    <w:rsid w:val="00B0639E"/>
    <w:rsid w:val="00B25EEF"/>
    <w:rsid w:val="00B87814"/>
    <w:rsid w:val="00B91CE8"/>
    <w:rsid w:val="00BA17EE"/>
    <w:rsid w:val="00BA23AE"/>
    <w:rsid w:val="00BA7F45"/>
    <w:rsid w:val="00BB2E54"/>
    <w:rsid w:val="00BC3A05"/>
    <w:rsid w:val="00BC4F5D"/>
    <w:rsid w:val="00BD211F"/>
    <w:rsid w:val="00C04D79"/>
    <w:rsid w:val="00C04FEA"/>
    <w:rsid w:val="00C06BCE"/>
    <w:rsid w:val="00C23220"/>
    <w:rsid w:val="00C26BFD"/>
    <w:rsid w:val="00C327F9"/>
    <w:rsid w:val="00C3756E"/>
    <w:rsid w:val="00C42E29"/>
    <w:rsid w:val="00C44725"/>
    <w:rsid w:val="00C46C98"/>
    <w:rsid w:val="00C50BBD"/>
    <w:rsid w:val="00C50EFE"/>
    <w:rsid w:val="00C55808"/>
    <w:rsid w:val="00C65067"/>
    <w:rsid w:val="00C712DA"/>
    <w:rsid w:val="00C915A0"/>
    <w:rsid w:val="00CA5A54"/>
    <w:rsid w:val="00CC2572"/>
    <w:rsid w:val="00CC5A1B"/>
    <w:rsid w:val="00CD5C74"/>
    <w:rsid w:val="00CE1E2A"/>
    <w:rsid w:val="00CF7800"/>
    <w:rsid w:val="00D0203D"/>
    <w:rsid w:val="00D224AA"/>
    <w:rsid w:val="00D25ACD"/>
    <w:rsid w:val="00D341CA"/>
    <w:rsid w:val="00D43B32"/>
    <w:rsid w:val="00D57EFC"/>
    <w:rsid w:val="00D62879"/>
    <w:rsid w:val="00D77FB5"/>
    <w:rsid w:val="00D85CE9"/>
    <w:rsid w:val="00DA44FD"/>
    <w:rsid w:val="00DB7B2A"/>
    <w:rsid w:val="00DD305B"/>
    <w:rsid w:val="00E0048D"/>
    <w:rsid w:val="00E05416"/>
    <w:rsid w:val="00E40D3C"/>
    <w:rsid w:val="00E42728"/>
    <w:rsid w:val="00E476D3"/>
    <w:rsid w:val="00E53621"/>
    <w:rsid w:val="00E55631"/>
    <w:rsid w:val="00E748AA"/>
    <w:rsid w:val="00E75A41"/>
    <w:rsid w:val="00E96375"/>
    <w:rsid w:val="00E968C7"/>
    <w:rsid w:val="00E9763F"/>
    <w:rsid w:val="00EC2768"/>
    <w:rsid w:val="00ED7443"/>
    <w:rsid w:val="00EF507D"/>
    <w:rsid w:val="00F06A79"/>
    <w:rsid w:val="00F10081"/>
    <w:rsid w:val="00F177F3"/>
    <w:rsid w:val="00F200E7"/>
    <w:rsid w:val="00F23FB6"/>
    <w:rsid w:val="00F27238"/>
    <w:rsid w:val="00F34A23"/>
    <w:rsid w:val="00F753DB"/>
    <w:rsid w:val="00F76014"/>
    <w:rsid w:val="00F869A5"/>
    <w:rsid w:val="00FB22ED"/>
    <w:rsid w:val="00FB2395"/>
    <w:rsid w:val="00FC3A03"/>
    <w:rsid w:val="00FC6980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4D894-57BF-4F96-8438-542EAD70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8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2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C308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360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BD21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C3089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C30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0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3C3089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3C3089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3C3089"/>
    <w:pPr>
      <w:spacing w:before="100" w:beforeAutospacing="1" w:after="100" w:afterAutospacing="1"/>
    </w:pPr>
    <w:rPr>
      <w:rFonts w:ascii="Times New Roman" w:hAnsi="Times New Roman"/>
      <w:szCs w:val="24"/>
      <w:lang w:bidi="hi-IN"/>
    </w:rPr>
  </w:style>
  <w:style w:type="character" w:styleId="Textoennegrita">
    <w:name w:val="Strong"/>
    <w:qFormat/>
    <w:rsid w:val="003C3089"/>
    <w:rPr>
      <w:b/>
      <w:bCs/>
    </w:rPr>
  </w:style>
  <w:style w:type="character" w:styleId="Hipervnculo">
    <w:name w:val="Hyperlink"/>
    <w:rsid w:val="003C3089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C3089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3C308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0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089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802F1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BD21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D211F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rsid w:val="00BD211F"/>
    <w:pPr>
      <w:tabs>
        <w:tab w:val="center" w:pos="4419"/>
        <w:tab w:val="right" w:pos="8838"/>
      </w:tabs>
    </w:pPr>
    <w:rPr>
      <w:rFonts w:ascii="Times New Roman" w:hAnsi="Times New Roman"/>
      <w:szCs w:val="24"/>
    </w:rPr>
  </w:style>
  <w:style w:type="character" w:customStyle="1" w:styleId="EncabezadoCar">
    <w:name w:val="Encabezado Car"/>
    <w:basedOn w:val="Fuentedeprrafopredeter"/>
    <w:link w:val="Encabezado"/>
    <w:rsid w:val="00BD21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D21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211F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A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ipr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Terapia_famili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62FC-F40A-4138-A5EC-9B847FD4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Toshiba-User</cp:lastModifiedBy>
  <cp:revision>2</cp:revision>
  <dcterms:created xsi:type="dcterms:W3CDTF">2018-07-28T22:42:00Z</dcterms:created>
  <dcterms:modified xsi:type="dcterms:W3CDTF">2018-07-28T22:42:00Z</dcterms:modified>
</cp:coreProperties>
</file>