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18F" w:rsidRDefault="003A318F" w:rsidP="0077136C">
      <w:pPr>
        <w:spacing w:after="0" w:line="240" w:lineRule="auto"/>
        <w:rPr>
          <w:rFonts w:ascii="Arial" w:hAnsi="Arial" w:cs="Arial"/>
        </w:rPr>
      </w:pPr>
    </w:p>
    <w:p w:rsidR="003A318F" w:rsidRDefault="003A318F" w:rsidP="0077136C">
      <w:pPr>
        <w:spacing w:after="0" w:line="240" w:lineRule="auto"/>
        <w:rPr>
          <w:rFonts w:ascii="Arial" w:hAnsi="Arial" w:cs="Arial"/>
        </w:rPr>
      </w:pPr>
    </w:p>
    <w:p w:rsidR="0077136C" w:rsidRPr="002A1920" w:rsidRDefault="00DA160B" w:rsidP="00DA160B">
      <w:pPr>
        <w:spacing w:after="0" w:line="240" w:lineRule="auto"/>
        <w:jc w:val="center"/>
        <w:rPr>
          <w:rFonts w:asciiTheme="minorHAnsi" w:hAnsiTheme="minorHAnsi" w:cs="Arial"/>
          <w:b/>
          <w:sz w:val="32"/>
          <w:szCs w:val="32"/>
        </w:rPr>
      </w:pPr>
      <w:r w:rsidRPr="002A1920">
        <w:rPr>
          <w:rFonts w:asciiTheme="minorHAnsi" w:hAnsiTheme="minorHAnsi" w:cs="Arial"/>
          <w:b/>
          <w:sz w:val="32"/>
          <w:szCs w:val="32"/>
        </w:rPr>
        <w:t>Programa de la materia EXPRESIÓN ORAL Y ESCRITA I - 2018</w:t>
      </w:r>
    </w:p>
    <w:p w:rsidR="0077136C" w:rsidRPr="002A1920" w:rsidRDefault="0077136C" w:rsidP="0077136C">
      <w:pPr>
        <w:spacing w:after="0" w:line="240" w:lineRule="auto"/>
        <w:rPr>
          <w:rFonts w:asciiTheme="minorHAnsi" w:hAnsiTheme="minorHAnsi" w:cs="Arial"/>
          <w:b/>
          <w:sz w:val="28"/>
          <w:szCs w:val="28"/>
        </w:rPr>
      </w:pPr>
    </w:p>
    <w:p w:rsidR="00DA160B" w:rsidRPr="002A1920" w:rsidRDefault="0077136C" w:rsidP="00DA160B">
      <w:pPr>
        <w:tabs>
          <w:tab w:val="left" w:pos="2160"/>
        </w:tabs>
        <w:spacing w:after="0" w:line="240" w:lineRule="auto"/>
        <w:rPr>
          <w:rFonts w:asciiTheme="minorHAnsi" w:hAnsiTheme="minorHAnsi" w:cs="Arial"/>
          <w:sz w:val="28"/>
          <w:szCs w:val="28"/>
        </w:rPr>
      </w:pPr>
      <w:r w:rsidRPr="002A1920">
        <w:rPr>
          <w:rFonts w:asciiTheme="minorHAnsi" w:hAnsiTheme="minorHAnsi" w:cs="Arial"/>
          <w:sz w:val="28"/>
          <w:szCs w:val="28"/>
        </w:rPr>
        <w:tab/>
      </w:r>
    </w:p>
    <w:tbl>
      <w:tblPr>
        <w:tblStyle w:val="Tablaconcuadrcula"/>
        <w:tblW w:w="0" w:type="auto"/>
        <w:tblLook w:val="04A0" w:firstRow="1" w:lastRow="0" w:firstColumn="1" w:lastColumn="0" w:noHBand="0" w:noVBand="1"/>
      </w:tblPr>
      <w:tblGrid>
        <w:gridCol w:w="4382"/>
        <w:gridCol w:w="4446"/>
      </w:tblGrid>
      <w:tr w:rsidR="00DA160B" w:rsidRPr="002A1920" w:rsidTr="00716A4C">
        <w:trPr>
          <w:trHeight w:val="563"/>
        </w:trPr>
        <w:tc>
          <w:tcPr>
            <w:tcW w:w="4489" w:type="dxa"/>
          </w:tcPr>
          <w:p w:rsidR="00DA160B" w:rsidRPr="002A1920" w:rsidRDefault="00DA160B" w:rsidP="00DA160B">
            <w:pPr>
              <w:tabs>
                <w:tab w:val="left" w:pos="2160"/>
              </w:tabs>
              <w:spacing w:after="0" w:line="240" w:lineRule="auto"/>
              <w:rPr>
                <w:rFonts w:asciiTheme="minorHAnsi" w:hAnsiTheme="minorHAnsi" w:cs="Arial"/>
                <w:sz w:val="28"/>
                <w:szCs w:val="28"/>
              </w:rPr>
            </w:pPr>
            <w:r w:rsidRPr="002A1920">
              <w:rPr>
                <w:rFonts w:asciiTheme="minorHAnsi" w:hAnsiTheme="minorHAnsi" w:cs="Arial"/>
                <w:b/>
                <w:sz w:val="28"/>
                <w:szCs w:val="28"/>
              </w:rPr>
              <w:t>Materia</w:t>
            </w:r>
            <w:r w:rsidRPr="002A1920">
              <w:rPr>
                <w:rFonts w:asciiTheme="minorHAnsi" w:hAnsiTheme="minorHAnsi" w:cs="Arial"/>
                <w:sz w:val="28"/>
                <w:szCs w:val="28"/>
              </w:rPr>
              <w:t>: Expresión oral y escrita I</w:t>
            </w:r>
          </w:p>
        </w:tc>
        <w:tc>
          <w:tcPr>
            <w:tcW w:w="4489" w:type="dxa"/>
          </w:tcPr>
          <w:p w:rsidR="00DA160B" w:rsidRPr="002A1920" w:rsidRDefault="00DA160B" w:rsidP="00DA160B">
            <w:pPr>
              <w:tabs>
                <w:tab w:val="left" w:pos="2160"/>
              </w:tabs>
              <w:spacing w:after="0" w:line="240" w:lineRule="auto"/>
              <w:rPr>
                <w:rFonts w:asciiTheme="minorHAnsi" w:hAnsiTheme="minorHAnsi" w:cs="Arial"/>
                <w:sz w:val="28"/>
                <w:szCs w:val="28"/>
              </w:rPr>
            </w:pPr>
            <w:r w:rsidRPr="002A1920">
              <w:rPr>
                <w:rFonts w:asciiTheme="minorHAnsi" w:hAnsiTheme="minorHAnsi" w:cs="Arial"/>
                <w:b/>
                <w:sz w:val="28"/>
                <w:szCs w:val="28"/>
              </w:rPr>
              <w:t xml:space="preserve">Facultad: </w:t>
            </w:r>
            <w:r w:rsidRPr="002A1920">
              <w:rPr>
                <w:rFonts w:asciiTheme="minorHAnsi" w:hAnsiTheme="minorHAnsi" w:cs="Arial"/>
                <w:sz w:val="28"/>
                <w:szCs w:val="28"/>
              </w:rPr>
              <w:t>Facultad de Humanidades</w:t>
            </w:r>
          </w:p>
        </w:tc>
      </w:tr>
      <w:tr w:rsidR="00DA160B" w:rsidRPr="002A1920" w:rsidTr="00716A4C">
        <w:trPr>
          <w:trHeight w:val="541"/>
        </w:trPr>
        <w:tc>
          <w:tcPr>
            <w:tcW w:w="4489" w:type="dxa"/>
          </w:tcPr>
          <w:p w:rsidR="00DA160B" w:rsidRPr="002A1920" w:rsidRDefault="00DA160B" w:rsidP="00DA160B">
            <w:pPr>
              <w:tabs>
                <w:tab w:val="left" w:pos="2160"/>
              </w:tabs>
              <w:spacing w:after="0" w:line="240" w:lineRule="auto"/>
              <w:rPr>
                <w:rFonts w:asciiTheme="minorHAnsi" w:hAnsiTheme="minorHAnsi" w:cs="Arial"/>
                <w:sz w:val="28"/>
                <w:szCs w:val="28"/>
              </w:rPr>
            </w:pPr>
            <w:r w:rsidRPr="002A1920">
              <w:rPr>
                <w:rFonts w:asciiTheme="minorHAnsi" w:hAnsiTheme="minorHAnsi" w:cs="Arial"/>
                <w:b/>
                <w:sz w:val="28"/>
                <w:szCs w:val="28"/>
              </w:rPr>
              <w:t>Carrera</w:t>
            </w:r>
            <w:r w:rsidRPr="002A1920">
              <w:rPr>
                <w:rFonts w:asciiTheme="minorHAnsi" w:hAnsiTheme="minorHAnsi" w:cs="Arial"/>
                <w:sz w:val="28"/>
                <w:szCs w:val="28"/>
              </w:rPr>
              <w:t>: Lic. en. Comunicación</w:t>
            </w:r>
          </w:p>
        </w:tc>
        <w:tc>
          <w:tcPr>
            <w:tcW w:w="4489" w:type="dxa"/>
          </w:tcPr>
          <w:p w:rsidR="00DA160B" w:rsidRPr="002A1920" w:rsidRDefault="00DA160B" w:rsidP="00DA160B">
            <w:pPr>
              <w:tabs>
                <w:tab w:val="left" w:pos="2160"/>
              </w:tabs>
              <w:spacing w:after="0" w:line="240" w:lineRule="auto"/>
              <w:rPr>
                <w:rFonts w:asciiTheme="minorHAnsi" w:hAnsiTheme="minorHAnsi" w:cs="Arial"/>
                <w:sz w:val="28"/>
                <w:szCs w:val="28"/>
              </w:rPr>
            </w:pPr>
            <w:r w:rsidRPr="002A1920">
              <w:rPr>
                <w:rFonts w:asciiTheme="minorHAnsi" w:hAnsiTheme="minorHAnsi" w:cs="Arial"/>
                <w:b/>
                <w:sz w:val="28"/>
                <w:szCs w:val="28"/>
              </w:rPr>
              <w:t>Sede</w:t>
            </w:r>
            <w:r w:rsidRPr="002A1920">
              <w:rPr>
                <w:rFonts w:asciiTheme="minorHAnsi" w:hAnsiTheme="minorHAnsi" w:cs="Arial"/>
                <w:sz w:val="28"/>
                <w:szCs w:val="28"/>
              </w:rPr>
              <w:t>: Mendoza</w:t>
            </w:r>
          </w:p>
        </w:tc>
      </w:tr>
      <w:tr w:rsidR="00DA160B" w:rsidRPr="002A1920" w:rsidTr="00DA160B">
        <w:tc>
          <w:tcPr>
            <w:tcW w:w="4489" w:type="dxa"/>
          </w:tcPr>
          <w:p w:rsidR="00DA160B" w:rsidRPr="002A1920" w:rsidRDefault="00DA160B" w:rsidP="00DA160B">
            <w:pPr>
              <w:tabs>
                <w:tab w:val="left" w:pos="2160"/>
              </w:tabs>
              <w:spacing w:after="0" w:line="240" w:lineRule="auto"/>
              <w:rPr>
                <w:rFonts w:asciiTheme="minorHAnsi" w:hAnsiTheme="minorHAnsi" w:cs="Arial"/>
                <w:sz w:val="28"/>
                <w:szCs w:val="28"/>
              </w:rPr>
            </w:pPr>
            <w:r w:rsidRPr="002A1920">
              <w:rPr>
                <w:rFonts w:asciiTheme="minorHAnsi" w:hAnsiTheme="minorHAnsi" w:cs="Arial"/>
                <w:b/>
                <w:sz w:val="28"/>
                <w:szCs w:val="28"/>
              </w:rPr>
              <w:t>Ubicación en el plan de estudios</w:t>
            </w:r>
            <w:r w:rsidRPr="002A1920">
              <w:rPr>
                <w:rFonts w:asciiTheme="minorHAnsi" w:hAnsiTheme="minorHAnsi" w:cs="Arial"/>
                <w:sz w:val="28"/>
                <w:szCs w:val="28"/>
              </w:rPr>
              <w:t>: primer semestre- primer año</w:t>
            </w:r>
          </w:p>
        </w:tc>
        <w:tc>
          <w:tcPr>
            <w:tcW w:w="4489" w:type="dxa"/>
          </w:tcPr>
          <w:p w:rsidR="00DA160B" w:rsidRPr="002A1920" w:rsidRDefault="00DA160B" w:rsidP="00DA160B">
            <w:pPr>
              <w:tabs>
                <w:tab w:val="left" w:pos="2160"/>
              </w:tabs>
              <w:spacing w:after="0" w:line="240" w:lineRule="auto"/>
              <w:rPr>
                <w:rFonts w:asciiTheme="minorHAnsi" w:hAnsiTheme="minorHAnsi" w:cs="Arial"/>
                <w:sz w:val="28"/>
                <w:szCs w:val="28"/>
              </w:rPr>
            </w:pPr>
            <w:r w:rsidRPr="002A1920">
              <w:rPr>
                <w:rFonts w:asciiTheme="minorHAnsi" w:hAnsiTheme="minorHAnsi" w:cs="Arial"/>
                <w:b/>
                <w:sz w:val="28"/>
                <w:szCs w:val="28"/>
              </w:rPr>
              <w:t>Día y hora de cursado</w:t>
            </w:r>
            <w:r w:rsidRPr="002A1920">
              <w:rPr>
                <w:rFonts w:asciiTheme="minorHAnsi" w:hAnsiTheme="minorHAnsi" w:cs="Arial"/>
                <w:sz w:val="28"/>
                <w:szCs w:val="28"/>
              </w:rPr>
              <w:t>: miércoles y jueves de 17.45 a 20</w:t>
            </w:r>
          </w:p>
        </w:tc>
      </w:tr>
      <w:tr w:rsidR="00DA160B" w:rsidRPr="002A1920" w:rsidTr="00716A4C">
        <w:trPr>
          <w:trHeight w:val="559"/>
        </w:trPr>
        <w:tc>
          <w:tcPr>
            <w:tcW w:w="4489" w:type="dxa"/>
          </w:tcPr>
          <w:p w:rsidR="00DA160B" w:rsidRPr="002A1920" w:rsidRDefault="00DA160B" w:rsidP="00DA160B">
            <w:pPr>
              <w:tabs>
                <w:tab w:val="left" w:pos="2160"/>
              </w:tabs>
              <w:spacing w:after="0" w:line="240" w:lineRule="auto"/>
              <w:rPr>
                <w:rFonts w:asciiTheme="minorHAnsi" w:hAnsiTheme="minorHAnsi" w:cs="Arial"/>
                <w:sz w:val="28"/>
                <w:szCs w:val="28"/>
              </w:rPr>
            </w:pPr>
            <w:r w:rsidRPr="002A1920">
              <w:rPr>
                <w:rFonts w:asciiTheme="minorHAnsi" w:hAnsiTheme="minorHAnsi" w:cs="Arial"/>
                <w:b/>
                <w:sz w:val="28"/>
                <w:szCs w:val="28"/>
              </w:rPr>
              <w:t>Turno</w:t>
            </w:r>
            <w:r w:rsidRPr="002A1920">
              <w:rPr>
                <w:rFonts w:asciiTheme="minorHAnsi" w:hAnsiTheme="minorHAnsi" w:cs="Arial"/>
                <w:sz w:val="28"/>
                <w:szCs w:val="28"/>
              </w:rPr>
              <w:t xml:space="preserve">: noche </w:t>
            </w:r>
          </w:p>
        </w:tc>
        <w:tc>
          <w:tcPr>
            <w:tcW w:w="4489" w:type="dxa"/>
          </w:tcPr>
          <w:p w:rsidR="00DA160B" w:rsidRPr="002A1920" w:rsidRDefault="00DA160B" w:rsidP="00DA160B">
            <w:pPr>
              <w:tabs>
                <w:tab w:val="left" w:pos="2160"/>
              </w:tabs>
              <w:spacing w:after="0" w:line="240" w:lineRule="auto"/>
              <w:rPr>
                <w:rFonts w:asciiTheme="minorHAnsi" w:hAnsiTheme="minorHAnsi" w:cs="Arial"/>
                <w:sz w:val="28"/>
                <w:szCs w:val="28"/>
              </w:rPr>
            </w:pPr>
            <w:r w:rsidRPr="002A1920">
              <w:rPr>
                <w:rFonts w:asciiTheme="minorHAnsi" w:hAnsiTheme="minorHAnsi" w:cs="Arial"/>
                <w:b/>
                <w:sz w:val="28"/>
                <w:szCs w:val="28"/>
              </w:rPr>
              <w:t>Carga horaria</w:t>
            </w:r>
            <w:r w:rsidRPr="002A1920">
              <w:rPr>
                <w:rFonts w:asciiTheme="minorHAnsi" w:hAnsiTheme="minorHAnsi" w:cs="Arial"/>
                <w:sz w:val="28"/>
                <w:szCs w:val="28"/>
              </w:rPr>
              <w:t>: 69 horas</w:t>
            </w:r>
          </w:p>
        </w:tc>
      </w:tr>
      <w:tr w:rsidR="000C7817" w:rsidRPr="002A1920" w:rsidTr="00716A4C">
        <w:trPr>
          <w:trHeight w:val="559"/>
        </w:trPr>
        <w:tc>
          <w:tcPr>
            <w:tcW w:w="4489" w:type="dxa"/>
          </w:tcPr>
          <w:p w:rsidR="000C7817" w:rsidRPr="002A1920" w:rsidRDefault="000C7817" w:rsidP="00DA160B">
            <w:pPr>
              <w:tabs>
                <w:tab w:val="left" w:pos="2160"/>
              </w:tabs>
              <w:spacing w:after="0" w:line="240" w:lineRule="auto"/>
              <w:rPr>
                <w:rFonts w:asciiTheme="minorHAnsi" w:hAnsiTheme="minorHAnsi" w:cs="Arial"/>
                <w:b/>
                <w:sz w:val="28"/>
                <w:szCs w:val="28"/>
              </w:rPr>
            </w:pPr>
            <w:r w:rsidRPr="002A1920">
              <w:rPr>
                <w:rFonts w:asciiTheme="minorHAnsi" w:hAnsiTheme="minorHAnsi" w:cs="Arial"/>
                <w:b/>
                <w:sz w:val="28"/>
                <w:szCs w:val="28"/>
              </w:rPr>
              <w:t xml:space="preserve">Correlativas previas: </w:t>
            </w:r>
            <w:r w:rsidRPr="002A1920">
              <w:rPr>
                <w:rFonts w:asciiTheme="minorHAnsi" w:hAnsiTheme="minorHAnsi" w:cs="Arial"/>
                <w:sz w:val="28"/>
                <w:szCs w:val="28"/>
              </w:rPr>
              <w:t>ninguna</w:t>
            </w:r>
          </w:p>
        </w:tc>
        <w:tc>
          <w:tcPr>
            <w:tcW w:w="4489" w:type="dxa"/>
          </w:tcPr>
          <w:p w:rsidR="000C7817" w:rsidRPr="002A1920" w:rsidRDefault="000C7817" w:rsidP="00DA160B">
            <w:pPr>
              <w:tabs>
                <w:tab w:val="left" w:pos="2160"/>
              </w:tabs>
              <w:spacing w:after="0" w:line="240" w:lineRule="auto"/>
              <w:rPr>
                <w:rFonts w:asciiTheme="minorHAnsi" w:hAnsiTheme="minorHAnsi" w:cs="Arial"/>
                <w:b/>
                <w:sz w:val="28"/>
                <w:szCs w:val="28"/>
              </w:rPr>
            </w:pPr>
            <w:r w:rsidRPr="002A1920">
              <w:rPr>
                <w:rFonts w:asciiTheme="minorHAnsi" w:hAnsiTheme="minorHAnsi" w:cs="Arial"/>
                <w:b/>
                <w:sz w:val="28"/>
                <w:szCs w:val="28"/>
              </w:rPr>
              <w:t xml:space="preserve">Correlativas posteriores: </w:t>
            </w:r>
            <w:r w:rsidRPr="002A1920">
              <w:rPr>
                <w:rFonts w:asciiTheme="minorHAnsi" w:hAnsiTheme="minorHAnsi" w:cs="Arial"/>
                <w:sz w:val="28"/>
                <w:szCs w:val="28"/>
              </w:rPr>
              <w:t>Semiología y Expresión oral y escrita II</w:t>
            </w:r>
          </w:p>
        </w:tc>
      </w:tr>
      <w:tr w:rsidR="00DA160B" w:rsidRPr="002A1920" w:rsidTr="00716A4C">
        <w:trPr>
          <w:trHeight w:val="552"/>
        </w:trPr>
        <w:tc>
          <w:tcPr>
            <w:tcW w:w="4489" w:type="dxa"/>
          </w:tcPr>
          <w:p w:rsidR="00DA160B" w:rsidRPr="002A1920" w:rsidRDefault="00DA160B" w:rsidP="00492F04">
            <w:pPr>
              <w:tabs>
                <w:tab w:val="left" w:pos="2160"/>
              </w:tabs>
              <w:spacing w:after="0" w:line="240" w:lineRule="auto"/>
              <w:rPr>
                <w:rFonts w:asciiTheme="minorHAnsi" w:hAnsiTheme="minorHAnsi" w:cs="Arial"/>
                <w:sz w:val="28"/>
                <w:szCs w:val="28"/>
              </w:rPr>
            </w:pPr>
            <w:r w:rsidRPr="002A1920">
              <w:rPr>
                <w:rFonts w:asciiTheme="minorHAnsi" w:hAnsiTheme="minorHAnsi" w:cs="Arial"/>
                <w:b/>
                <w:sz w:val="28"/>
                <w:szCs w:val="28"/>
              </w:rPr>
              <w:t>Profesora</w:t>
            </w:r>
            <w:r w:rsidRPr="002A1920">
              <w:rPr>
                <w:rFonts w:asciiTheme="minorHAnsi" w:hAnsiTheme="minorHAnsi" w:cs="Arial"/>
                <w:sz w:val="28"/>
                <w:szCs w:val="28"/>
              </w:rPr>
              <w:t xml:space="preserve">: </w:t>
            </w:r>
            <w:r w:rsidR="00492F04">
              <w:rPr>
                <w:rFonts w:asciiTheme="minorHAnsi" w:hAnsiTheme="minorHAnsi" w:cs="Arial"/>
                <w:sz w:val="28"/>
                <w:szCs w:val="28"/>
              </w:rPr>
              <w:t xml:space="preserve">Diana </w:t>
            </w:r>
            <w:proofErr w:type="spellStart"/>
            <w:r w:rsidR="00492F04">
              <w:rPr>
                <w:rFonts w:asciiTheme="minorHAnsi" w:hAnsiTheme="minorHAnsi" w:cs="Arial"/>
                <w:sz w:val="28"/>
                <w:szCs w:val="28"/>
              </w:rPr>
              <w:t>Chiani</w:t>
            </w:r>
            <w:proofErr w:type="spellEnd"/>
          </w:p>
        </w:tc>
        <w:tc>
          <w:tcPr>
            <w:tcW w:w="4489" w:type="dxa"/>
          </w:tcPr>
          <w:p w:rsidR="00DA160B" w:rsidRPr="002A1920" w:rsidRDefault="00DA160B" w:rsidP="00492F04">
            <w:pPr>
              <w:tabs>
                <w:tab w:val="left" w:pos="2160"/>
              </w:tabs>
              <w:spacing w:after="0" w:line="240" w:lineRule="auto"/>
              <w:rPr>
                <w:rFonts w:asciiTheme="minorHAnsi" w:hAnsiTheme="minorHAnsi" w:cs="Arial"/>
                <w:sz w:val="28"/>
                <w:szCs w:val="28"/>
              </w:rPr>
            </w:pPr>
            <w:r w:rsidRPr="002A1920">
              <w:rPr>
                <w:rFonts w:asciiTheme="minorHAnsi" w:hAnsiTheme="minorHAnsi" w:cs="Arial"/>
                <w:b/>
                <w:sz w:val="28"/>
                <w:szCs w:val="28"/>
              </w:rPr>
              <w:t>e-mail</w:t>
            </w:r>
            <w:r w:rsidRPr="002A1920">
              <w:rPr>
                <w:rFonts w:asciiTheme="minorHAnsi" w:hAnsiTheme="minorHAnsi" w:cs="Arial"/>
                <w:sz w:val="28"/>
                <w:szCs w:val="28"/>
              </w:rPr>
              <w:t xml:space="preserve">: </w:t>
            </w:r>
            <w:r w:rsidR="00492F04">
              <w:rPr>
                <w:rFonts w:asciiTheme="minorHAnsi" w:hAnsiTheme="minorHAnsi" w:cs="Arial"/>
                <w:sz w:val="28"/>
                <w:szCs w:val="28"/>
              </w:rPr>
              <w:t>dianachianimza</w:t>
            </w:r>
            <w:r w:rsidRPr="002A1920">
              <w:rPr>
                <w:rFonts w:asciiTheme="minorHAnsi" w:hAnsiTheme="minorHAnsi" w:cs="Arial"/>
                <w:sz w:val="28"/>
                <w:szCs w:val="28"/>
              </w:rPr>
              <w:t>@gmail.com</w:t>
            </w:r>
          </w:p>
        </w:tc>
      </w:tr>
    </w:tbl>
    <w:p w:rsidR="0077136C" w:rsidRPr="00C47750" w:rsidRDefault="0077136C" w:rsidP="0077136C">
      <w:pPr>
        <w:spacing w:after="0" w:line="240" w:lineRule="auto"/>
        <w:rPr>
          <w:rFonts w:ascii="Arial" w:hAnsi="Arial" w:cs="Arial"/>
          <w:sz w:val="24"/>
          <w:szCs w:val="24"/>
        </w:rPr>
      </w:pPr>
    </w:p>
    <w:p w:rsidR="0077136C" w:rsidRPr="00C47750" w:rsidRDefault="0077136C" w:rsidP="0077136C">
      <w:pPr>
        <w:spacing w:after="0" w:line="240" w:lineRule="auto"/>
        <w:rPr>
          <w:rFonts w:ascii="Arial" w:hAnsi="Arial" w:cs="Arial"/>
          <w:sz w:val="24"/>
          <w:szCs w:val="24"/>
        </w:rPr>
      </w:pPr>
    </w:p>
    <w:p w:rsidR="0077136C" w:rsidRPr="00E21004" w:rsidRDefault="000B3828" w:rsidP="0077136C">
      <w:pPr>
        <w:spacing w:after="0" w:line="240" w:lineRule="auto"/>
        <w:rPr>
          <w:rFonts w:asciiTheme="minorHAnsi" w:hAnsiTheme="minorHAnsi" w:cs="Arial"/>
          <w:b/>
          <w:sz w:val="28"/>
          <w:szCs w:val="28"/>
        </w:rPr>
      </w:pPr>
      <w:r w:rsidRPr="00E21004">
        <w:rPr>
          <w:rFonts w:asciiTheme="minorHAnsi" w:hAnsiTheme="minorHAnsi" w:cs="Arial"/>
          <w:b/>
          <w:sz w:val="28"/>
          <w:szCs w:val="28"/>
        </w:rPr>
        <w:t>Fundamentos</w:t>
      </w:r>
    </w:p>
    <w:p w:rsidR="000B3828" w:rsidRDefault="000B3828" w:rsidP="0077136C">
      <w:pPr>
        <w:spacing w:after="0" w:line="240" w:lineRule="auto"/>
        <w:rPr>
          <w:rFonts w:ascii="Arial" w:hAnsi="Arial" w:cs="Arial"/>
          <w:b/>
          <w:sz w:val="24"/>
          <w:szCs w:val="24"/>
        </w:rPr>
      </w:pPr>
    </w:p>
    <w:p w:rsidR="000B3828" w:rsidRDefault="005B5E35" w:rsidP="00886BE2">
      <w:pPr>
        <w:spacing w:after="0" w:line="240" w:lineRule="auto"/>
        <w:jc w:val="both"/>
        <w:rPr>
          <w:rFonts w:asciiTheme="minorHAnsi" w:hAnsiTheme="minorHAnsi" w:cs="Arial"/>
          <w:lang w:val="es-ES"/>
        </w:rPr>
      </w:pPr>
      <w:r>
        <w:rPr>
          <w:rFonts w:asciiTheme="minorHAnsi" w:hAnsiTheme="minorHAnsi" w:cs="Arial"/>
          <w:lang w:val="es-ES"/>
        </w:rPr>
        <w:t>La comprensión y la producción de textos son procesos indispensables en los ámbitos universitarios</w:t>
      </w:r>
      <w:r w:rsidR="00CF11CE">
        <w:rPr>
          <w:rFonts w:asciiTheme="minorHAnsi" w:hAnsiTheme="minorHAnsi" w:cs="Arial"/>
          <w:lang w:val="es-ES"/>
        </w:rPr>
        <w:t xml:space="preserve"> debido a que son modos de construcción del conocimiento y del desarrollo del pensamiento.  Hablar, leer y escribir en un ámbito de estudio supone incrementar las competencias lingüístico –discursivas en líneas generales más allá del conocimiento específico que las diversas disciplinas proponen. </w:t>
      </w:r>
    </w:p>
    <w:p w:rsidR="00886BE2" w:rsidRDefault="00886BE2" w:rsidP="00886BE2">
      <w:pPr>
        <w:spacing w:after="0" w:line="240" w:lineRule="auto"/>
        <w:jc w:val="both"/>
        <w:rPr>
          <w:rFonts w:asciiTheme="minorHAnsi" w:hAnsiTheme="minorHAnsi" w:cs="Arial"/>
          <w:lang w:val="es-ES"/>
        </w:rPr>
      </w:pPr>
    </w:p>
    <w:p w:rsidR="00886BE2" w:rsidRDefault="00886BE2" w:rsidP="00886BE2">
      <w:pPr>
        <w:spacing w:after="0" w:line="240" w:lineRule="auto"/>
        <w:jc w:val="both"/>
        <w:rPr>
          <w:rFonts w:asciiTheme="minorHAnsi" w:hAnsiTheme="minorHAnsi" w:cs="Arial"/>
          <w:lang w:val="es-ES"/>
        </w:rPr>
      </w:pPr>
      <w:r>
        <w:rPr>
          <w:rFonts w:asciiTheme="minorHAnsi" w:hAnsiTheme="minorHAnsi" w:cs="Arial"/>
          <w:lang w:val="es-ES"/>
        </w:rPr>
        <w:t xml:space="preserve">Aprender a comprender y a </w:t>
      </w:r>
      <w:r w:rsidR="009E5664">
        <w:rPr>
          <w:rFonts w:asciiTheme="minorHAnsi" w:hAnsiTheme="minorHAnsi" w:cs="Arial"/>
          <w:lang w:val="es-ES"/>
        </w:rPr>
        <w:t>expresarse</w:t>
      </w:r>
      <w:r w:rsidR="00B9635F">
        <w:rPr>
          <w:rFonts w:asciiTheme="minorHAnsi" w:hAnsiTheme="minorHAnsi" w:cs="Arial"/>
          <w:lang w:val="es-ES"/>
        </w:rPr>
        <w:t xml:space="preserve"> de manera escrita </w:t>
      </w:r>
      <w:r>
        <w:rPr>
          <w:rFonts w:asciiTheme="minorHAnsi" w:hAnsiTheme="minorHAnsi" w:cs="Arial"/>
          <w:lang w:val="es-ES"/>
        </w:rPr>
        <w:t>en el ámbito académico son competencias básicas para los estudiantes universitarios en general y para los de la carrera de Comunicación Social en particular</w:t>
      </w:r>
      <w:r w:rsidR="00B56FCD">
        <w:rPr>
          <w:rFonts w:asciiTheme="minorHAnsi" w:hAnsiTheme="minorHAnsi" w:cs="Arial"/>
          <w:lang w:val="es-ES"/>
        </w:rPr>
        <w:t xml:space="preserve">. </w:t>
      </w:r>
    </w:p>
    <w:p w:rsidR="00CF11CE" w:rsidRDefault="00CF11CE" w:rsidP="000B3828">
      <w:pPr>
        <w:spacing w:after="0" w:line="240" w:lineRule="auto"/>
        <w:rPr>
          <w:rFonts w:asciiTheme="minorHAnsi" w:hAnsiTheme="minorHAnsi" w:cs="Arial"/>
          <w:lang w:val="es-ES"/>
        </w:rPr>
      </w:pPr>
    </w:p>
    <w:p w:rsidR="00B9635F" w:rsidRDefault="00CF11CE" w:rsidP="00B9635F">
      <w:pPr>
        <w:spacing w:after="0" w:line="240" w:lineRule="auto"/>
        <w:jc w:val="both"/>
        <w:rPr>
          <w:rFonts w:asciiTheme="minorHAnsi" w:hAnsiTheme="minorHAnsi" w:cs="Arial"/>
          <w:lang w:val="es-ES"/>
        </w:rPr>
      </w:pPr>
      <w:r>
        <w:rPr>
          <w:rFonts w:asciiTheme="minorHAnsi" w:hAnsiTheme="minorHAnsi" w:cs="Arial"/>
          <w:lang w:val="es-ES"/>
        </w:rPr>
        <w:t xml:space="preserve">En el contexto de </w:t>
      </w:r>
      <w:r w:rsidR="00E21004">
        <w:rPr>
          <w:rFonts w:asciiTheme="minorHAnsi" w:hAnsiTheme="minorHAnsi" w:cs="Arial"/>
          <w:lang w:val="es-ES"/>
        </w:rPr>
        <w:t>esta última</w:t>
      </w:r>
      <w:r w:rsidR="00200135">
        <w:rPr>
          <w:rFonts w:asciiTheme="minorHAnsi" w:hAnsiTheme="minorHAnsi" w:cs="Arial"/>
          <w:lang w:val="es-ES"/>
        </w:rPr>
        <w:t xml:space="preserve">, la comprensión e interpretación de textos </w:t>
      </w:r>
      <w:r w:rsidR="00B9635F">
        <w:rPr>
          <w:rFonts w:asciiTheme="minorHAnsi" w:hAnsiTheme="minorHAnsi" w:cs="Arial"/>
          <w:lang w:val="es-ES"/>
        </w:rPr>
        <w:t xml:space="preserve">escritos </w:t>
      </w:r>
      <w:proofErr w:type="gramStart"/>
      <w:r w:rsidR="00B9635F">
        <w:rPr>
          <w:rFonts w:asciiTheme="minorHAnsi" w:hAnsiTheme="minorHAnsi" w:cs="Arial"/>
          <w:lang w:val="es-ES"/>
        </w:rPr>
        <w:t>tradicionales</w:t>
      </w:r>
      <w:proofErr w:type="gramEnd"/>
      <w:r w:rsidR="00B9635F">
        <w:rPr>
          <w:rFonts w:asciiTheme="minorHAnsi" w:hAnsiTheme="minorHAnsi" w:cs="Arial"/>
          <w:lang w:val="es-ES"/>
        </w:rPr>
        <w:t xml:space="preserve"> así como de los llamados hipertextos que hoy la cultura digital impone </w:t>
      </w:r>
      <w:r w:rsidR="00200135">
        <w:rPr>
          <w:rFonts w:asciiTheme="minorHAnsi" w:hAnsiTheme="minorHAnsi" w:cs="Arial"/>
          <w:lang w:val="es-ES"/>
        </w:rPr>
        <w:t>son capacidades básicas a la h</w:t>
      </w:r>
      <w:r w:rsidR="00B9635F">
        <w:rPr>
          <w:rFonts w:asciiTheme="minorHAnsi" w:hAnsiTheme="minorHAnsi" w:cs="Arial"/>
          <w:lang w:val="es-ES"/>
        </w:rPr>
        <w:t>ora de llevar adelante la tarea de los profesionales de la Comunicación Social.</w:t>
      </w:r>
    </w:p>
    <w:p w:rsidR="009E5664" w:rsidRDefault="00B9635F" w:rsidP="00B9635F">
      <w:pPr>
        <w:spacing w:after="0" w:line="240" w:lineRule="auto"/>
        <w:jc w:val="both"/>
        <w:rPr>
          <w:rFonts w:asciiTheme="minorHAnsi" w:hAnsiTheme="minorHAnsi" w:cs="Arial"/>
          <w:lang w:val="es-ES"/>
        </w:rPr>
      </w:pPr>
      <w:r>
        <w:rPr>
          <w:rFonts w:asciiTheme="minorHAnsi" w:hAnsiTheme="minorHAnsi" w:cs="Arial"/>
          <w:lang w:val="es-ES"/>
        </w:rPr>
        <w:t xml:space="preserve"> </w:t>
      </w:r>
    </w:p>
    <w:p w:rsidR="009E5664" w:rsidRDefault="009E5664" w:rsidP="009E5664">
      <w:pPr>
        <w:spacing w:after="0" w:line="240" w:lineRule="auto"/>
        <w:jc w:val="both"/>
        <w:rPr>
          <w:rFonts w:asciiTheme="minorHAnsi" w:hAnsiTheme="minorHAnsi" w:cs="Arial"/>
          <w:lang w:val="es-ES"/>
        </w:rPr>
      </w:pPr>
      <w:r>
        <w:rPr>
          <w:rFonts w:asciiTheme="minorHAnsi" w:hAnsiTheme="minorHAnsi" w:cs="Arial"/>
          <w:lang w:val="es-ES"/>
        </w:rPr>
        <w:t xml:space="preserve">“Es necesario tener en cuenta que el material escrito, cualquiera sea su formato o modo de distribución, constituye sólo una parte del conocimiento porque, para que la información transmitida por la escritura se transforme en conocimiento, es necesario que cada sujeto realice su propio proceso de lectura. El trabajo del lector debe ser consciente y minucioso, por ello exige esfuerzo, dedicación y disciplina hasta que se vuelve un hábito y, entonces, se comienza a disfrutar del placer que proporciona imaginar mundos desconocidos, comprender los fenómenos de la naturaleza o de la mente, poder desenmarañar lo cotidiano y lo científico, lo cómico y lo profundo” (Gómez de Erice, M. </w:t>
      </w:r>
      <w:r w:rsidRPr="00DD19D0">
        <w:rPr>
          <w:rFonts w:asciiTheme="minorHAnsi" w:hAnsiTheme="minorHAnsi" w:cs="Arial"/>
          <w:i/>
          <w:lang w:val="es-ES"/>
        </w:rPr>
        <w:t>Comprensión de textos</w:t>
      </w:r>
      <w:r>
        <w:rPr>
          <w:rFonts w:asciiTheme="minorHAnsi" w:hAnsiTheme="minorHAnsi" w:cs="Arial"/>
          <w:lang w:val="es-ES"/>
        </w:rPr>
        <w:t>, 2002, p. 6).</w:t>
      </w:r>
    </w:p>
    <w:p w:rsidR="00B9635F" w:rsidRDefault="00B9635F" w:rsidP="009E5664">
      <w:pPr>
        <w:spacing w:after="0" w:line="240" w:lineRule="auto"/>
        <w:jc w:val="both"/>
        <w:rPr>
          <w:rFonts w:asciiTheme="minorHAnsi" w:hAnsiTheme="minorHAnsi" w:cs="Arial"/>
          <w:lang w:val="es-ES"/>
        </w:rPr>
      </w:pPr>
    </w:p>
    <w:p w:rsidR="00B9635F" w:rsidRDefault="00B9635F" w:rsidP="009E5664">
      <w:pPr>
        <w:spacing w:after="0" w:line="240" w:lineRule="auto"/>
        <w:jc w:val="both"/>
        <w:rPr>
          <w:rFonts w:asciiTheme="minorHAnsi" w:hAnsiTheme="minorHAnsi" w:cs="Arial"/>
          <w:lang w:val="es-ES"/>
        </w:rPr>
      </w:pPr>
      <w:r>
        <w:rPr>
          <w:rFonts w:asciiTheme="minorHAnsi" w:hAnsiTheme="minorHAnsi" w:cs="Arial"/>
          <w:lang w:val="es-ES"/>
        </w:rPr>
        <w:lastRenderedPageBreak/>
        <w:t xml:space="preserve">En este contexto, la escritura narrativa en el contexto de la reseña y del ensayo, se consideran dos pasos fundamentales para poder, después, elaborar todo tipo de textos. Ya sea en el contexto de la Universidad como </w:t>
      </w:r>
      <w:r w:rsidR="00384C41">
        <w:rPr>
          <w:rFonts w:asciiTheme="minorHAnsi" w:hAnsiTheme="minorHAnsi" w:cs="Arial"/>
          <w:lang w:val="es-ES"/>
        </w:rPr>
        <w:t xml:space="preserve">en el futuro profesional de los alumnos de Comunicación. </w:t>
      </w:r>
    </w:p>
    <w:p w:rsidR="00CF11CE" w:rsidRDefault="00CF11CE" w:rsidP="000B3828">
      <w:pPr>
        <w:spacing w:after="0" w:line="240" w:lineRule="auto"/>
        <w:rPr>
          <w:rFonts w:asciiTheme="minorHAnsi" w:hAnsiTheme="minorHAnsi" w:cs="Arial"/>
          <w:lang w:val="es-ES"/>
        </w:rPr>
      </w:pPr>
    </w:p>
    <w:p w:rsidR="0077136C" w:rsidRPr="00C47750" w:rsidRDefault="0077136C" w:rsidP="00200135">
      <w:pPr>
        <w:spacing w:after="0" w:line="240" w:lineRule="auto"/>
        <w:rPr>
          <w:rFonts w:ascii="Arial" w:hAnsi="Arial" w:cs="Arial"/>
          <w:b/>
          <w:sz w:val="24"/>
          <w:szCs w:val="24"/>
        </w:rPr>
      </w:pPr>
    </w:p>
    <w:p w:rsidR="00907565" w:rsidRPr="00833878" w:rsidRDefault="00907565" w:rsidP="00907565">
      <w:pPr>
        <w:spacing w:after="0" w:line="240" w:lineRule="auto"/>
        <w:rPr>
          <w:rFonts w:asciiTheme="minorHAnsi" w:hAnsiTheme="minorHAnsi" w:cs="Arial"/>
          <w:b/>
          <w:sz w:val="28"/>
          <w:szCs w:val="28"/>
        </w:rPr>
      </w:pPr>
      <w:r w:rsidRPr="00833878">
        <w:rPr>
          <w:rFonts w:asciiTheme="minorHAnsi" w:hAnsiTheme="minorHAnsi" w:cs="Arial"/>
          <w:b/>
          <w:sz w:val="28"/>
          <w:szCs w:val="28"/>
        </w:rPr>
        <w:t>Objetivos por competencias</w:t>
      </w:r>
    </w:p>
    <w:p w:rsidR="00907565" w:rsidRPr="00AD7318" w:rsidRDefault="00907565" w:rsidP="00907565">
      <w:pPr>
        <w:spacing w:after="0" w:line="240" w:lineRule="auto"/>
        <w:rPr>
          <w:rFonts w:asciiTheme="minorHAnsi" w:hAnsiTheme="minorHAnsi" w:cs="Arial"/>
          <w:b/>
          <w:color w:val="00B050"/>
          <w:sz w:val="28"/>
          <w:szCs w:val="28"/>
        </w:rPr>
      </w:pPr>
    </w:p>
    <w:p w:rsidR="00907565" w:rsidRPr="00833878" w:rsidRDefault="00B07BAF" w:rsidP="00907565">
      <w:pPr>
        <w:spacing w:after="0" w:line="240" w:lineRule="auto"/>
        <w:rPr>
          <w:rFonts w:asciiTheme="minorHAnsi" w:hAnsiTheme="minorHAnsi" w:cs="Arial"/>
          <w:sz w:val="24"/>
          <w:szCs w:val="24"/>
          <w:u w:val="single"/>
        </w:rPr>
      </w:pPr>
      <w:r w:rsidRPr="00833878">
        <w:rPr>
          <w:rFonts w:asciiTheme="minorHAnsi" w:hAnsiTheme="minorHAnsi" w:cs="Arial"/>
          <w:sz w:val="24"/>
          <w:szCs w:val="24"/>
          <w:u w:val="single"/>
        </w:rPr>
        <w:t>Competencias</w:t>
      </w:r>
      <w:r w:rsidR="00907565" w:rsidRPr="00833878">
        <w:rPr>
          <w:rFonts w:asciiTheme="minorHAnsi" w:hAnsiTheme="minorHAnsi" w:cs="Arial"/>
          <w:sz w:val="24"/>
          <w:szCs w:val="24"/>
          <w:u w:val="single"/>
        </w:rPr>
        <w:t xml:space="preserve"> generales</w:t>
      </w:r>
    </w:p>
    <w:p w:rsidR="00907565" w:rsidRPr="00907565" w:rsidRDefault="00907565" w:rsidP="00907565">
      <w:pPr>
        <w:spacing w:after="0" w:line="240" w:lineRule="auto"/>
        <w:rPr>
          <w:rFonts w:asciiTheme="minorHAnsi" w:hAnsiTheme="minorHAnsi" w:cs="Arial"/>
          <w:sz w:val="24"/>
          <w:szCs w:val="24"/>
        </w:rPr>
      </w:pPr>
    </w:p>
    <w:p w:rsidR="00B07BAF" w:rsidRPr="00B56FCD" w:rsidRDefault="00E754DC" w:rsidP="00B56FCD">
      <w:pPr>
        <w:pStyle w:val="Prrafodelista"/>
        <w:numPr>
          <w:ilvl w:val="0"/>
          <w:numId w:val="3"/>
        </w:numPr>
        <w:rPr>
          <w:lang w:val="es-ES"/>
        </w:rPr>
      </w:pPr>
      <w:r>
        <w:rPr>
          <w:lang w:val="es-ES"/>
        </w:rPr>
        <w:t>Leer,</w:t>
      </w:r>
      <w:r w:rsidR="00200135" w:rsidRPr="00B56FCD">
        <w:rPr>
          <w:lang w:val="es-ES"/>
        </w:rPr>
        <w:t xml:space="preserve"> comprend</w:t>
      </w:r>
      <w:r>
        <w:rPr>
          <w:lang w:val="es-ES"/>
        </w:rPr>
        <w:t>er</w:t>
      </w:r>
      <w:r w:rsidR="00200135" w:rsidRPr="00B56FCD">
        <w:rPr>
          <w:lang w:val="es-ES"/>
        </w:rPr>
        <w:t xml:space="preserve"> y anali</w:t>
      </w:r>
      <w:r>
        <w:rPr>
          <w:lang w:val="es-ES"/>
        </w:rPr>
        <w:t>zar</w:t>
      </w:r>
      <w:r w:rsidR="00200135" w:rsidRPr="00B56FCD">
        <w:rPr>
          <w:lang w:val="es-ES"/>
        </w:rPr>
        <w:t xml:space="preserve"> textos</w:t>
      </w:r>
      <w:r w:rsidR="00B07BAF" w:rsidRPr="00B56FCD">
        <w:rPr>
          <w:lang w:val="es-ES"/>
        </w:rPr>
        <w:t>.</w:t>
      </w:r>
    </w:p>
    <w:p w:rsidR="00E21004" w:rsidRDefault="00B56FCD" w:rsidP="00E21004">
      <w:pPr>
        <w:pStyle w:val="Prrafodelista"/>
        <w:numPr>
          <w:ilvl w:val="0"/>
          <w:numId w:val="3"/>
        </w:numPr>
        <w:rPr>
          <w:lang w:val="es-ES"/>
        </w:rPr>
      </w:pPr>
      <w:r>
        <w:rPr>
          <w:lang w:val="es-ES"/>
        </w:rPr>
        <w:t>Aprend</w:t>
      </w:r>
      <w:r w:rsidR="00E754DC">
        <w:rPr>
          <w:lang w:val="es-ES"/>
        </w:rPr>
        <w:t>er</w:t>
      </w:r>
      <w:r>
        <w:rPr>
          <w:lang w:val="es-ES"/>
        </w:rPr>
        <w:t xml:space="preserve"> a argumentar, resumir, buscar información y jerarquizarla</w:t>
      </w:r>
      <w:r w:rsidR="003C7F48">
        <w:rPr>
          <w:lang w:val="es-ES"/>
        </w:rPr>
        <w:t xml:space="preserve"> a partir de textos escritos.</w:t>
      </w:r>
      <w:r w:rsidR="00B07BAF" w:rsidRPr="00E21004">
        <w:rPr>
          <w:lang w:val="es-ES"/>
        </w:rPr>
        <w:t xml:space="preserve"> </w:t>
      </w:r>
    </w:p>
    <w:p w:rsidR="00E21004" w:rsidRDefault="00200135" w:rsidP="002A6DAF">
      <w:pPr>
        <w:pStyle w:val="Prrafodelista"/>
        <w:numPr>
          <w:ilvl w:val="0"/>
          <w:numId w:val="3"/>
        </w:numPr>
        <w:jc w:val="both"/>
        <w:rPr>
          <w:lang w:val="es-ES"/>
        </w:rPr>
      </w:pPr>
      <w:r w:rsidRPr="00E21004">
        <w:rPr>
          <w:lang w:val="es-ES"/>
        </w:rPr>
        <w:t>Reali</w:t>
      </w:r>
      <w:r w:rsidR="00E754DC">
        <w:rPr>
          <w:lang w:val="es-ES"/>
        </w:rPr>
        <w:t>zar</w:t>
      </w:r>
      <w:r w:rsidR="005E1184">
        <w:rPr>
          <w:lang w:val="es-ES"/>
        </w:rPr>
        <w:t xml:space="preserve"> producciones escritas: Reseña y Ensayo.</w:t>
      </w:r>
    </w:p>
    <w:p w:rsidR="00B07BAF" w:rsidRDefault="00200135" w:rsidP="00933BAB">
      <w:pPr>
        <w:pStyle w:val="Prrafodelista"/>
        <w:numPr>
          <w:ilvl w:val="0"/>
          <w:numId w:val="3"/>
        </w:numPr>
        <w:jc w:val="both"/>
        <w:rPr>
          <w:lang w:val="es-ES"/>
        </w:rPr>
      </w:pPr>
      <w:r w:rsidRPr="008D40F7">
        <w:rPr>
          <w:lang w:val="es-ES"/>
        </w:rPr>
        <w:t>Recono</w:t>
      </w:r>
      <w:r w:rsidR="00E754DC" w:rsidRPr="008D40F7">
        <w:rPr>
          <w:lang w:val="es-ES"/>
        </w:rPr>
        <w:t xml:space="preserve">cer </w:t>
      </w:r>
      <w:r w:rsidRPr="008D40F7">
        <w:rPr>
          <w:lang w:val="es-ES"/>
        </w:rPr>
        <w:t>y utili</w:t>
      </w:r>
      <w:r w:rsidR="00E754DC" w:rsidRPr="008D40F7">
        <w:rPr>
          <w:lang w:val="es-ES"/>
        </w:rPr>
        <w:t>zar</w:t>
      </w:r>
      <w:r w:rsidRPr="008D40F7">
        <w:rPr>
          <w:lang w:val="es-ES"/>
        </w:rPr>
        <w:t xml:space="preserve"> recursos lingüísticos </w:t>
      </w:r>
      <w:r w:rsidR="008D40F7" w:rsidRPr="008D40F7">
        <w:rPr>
          <w:lang w:val="es-ES"/>
        </w:rPr>
        <w:t>para producir textos, así como di</w:t>
      </w:r>
      <w:r w:rsidR="007E7CC5" w:rsidRPr="008D40F7">
        <w:rPr>
          <w:lang w:val="es-ES"/>
        </w:rPr>
        <w:t>sting</w:t>
      </w:r>
      <w:r w:rsidR="00E754DC" w:rsidRPr="008D40F7">
        <w:rPr>
          <w:lang w:val="es-ES"/>
        </w:rPr>
        <w:t>uir</w:t>
      </w:r>
      <w:r w:rsidR="007E7CC5" w:rsidRPr="008D40F7">
        <w:rPr>
          <w:lang w:val="es-ES"/>
        </w:rPr>
        <w:t xml:space="preserve"> tipos</w:t>
      </w:r>
      <w:r w:rsidR="00E754DC" w:rsidRPr="008D40F7">
        <w:rPr>
          <w:lang w:val="es-ES"/>
        </w:rPr>
        <w:t>, modalidad</w:t>
      </w:r>
      <w:r w:rsidR="007E7CC5" w:rsidRPr="008D40F7">
        <w:rPr>
          <w:lang w:val="es-ES"/>
        </w:rPr>
        <w:t xml:space="preserve"> y géneros discursivos</w:t>
      </w:r>
      <w:r w:rsidR="003C7F48" w:rsidRPr="008D40F7">
        <w:rPr>
          <w:lang w:val="es-ES"/>
        </w:rPr>
        <w:t xml:space="preserve"> como productos de prácticas sociales</w:t>
      </w:r>
      <w:r w:rsidR="007E7CC5" w:rsidRPr="008D40F7">
        <w:rPr>
          <w:lang w:val="es-ES"/>
        </w:rPr>
        <w:t>.</w:t>
      </w:r>
    </w:p>
    <w:p w:rsidR="008D40F7" w:rsidRPr="008D40F7" w:rsidRDefault="008D40F7" w:rsidP="00933BAB">
      <w:pPr>
        <w:pStyle w:val="Prrafodelista"/>
        <w:numPr>
          <w:ilvl w:val="0"/>
          <w:numId w:val="3"/>
        </w:numPr>
        <w:jc w:val="both"/>
        <w:rPr>
          <w:lang w:val="es-ES"/>
        </w:rPr>
      </w:pPr>
      <w:r>
        <w:rPr>
          <w:lang w:val="es-ES"/>
        </w:rPr>
        <w:t xml:space="preserve">Reconocer y diferenciar las características del discurso oral y escrito. </w:t>
      </w:r>
    </w:p>
    <w:p w:rsidR="00B07BAF" w:rsidRPr="00833878" w:rsidRDefault="00B07BAF" w:rsidP="00B07BAF">
      <w:pPr>
        <w:rPr>
          <w:sz w:val="24"/>
          <w:szCs w:val="24"/>
          <w:u w:val="single"/>
          <w:lang w:val="es-ES"/>
        </w:rPr>
      </w:pPr>
      <w:r w:rsidRPr="00833878">
        <w:rPr>
          <w:sz w:val="24"/>
          <w:szCs w:val="24"/>
          <w:u w:val="single"/>
          <w:lang w:val="es-ES"/>
        </w:rPr>
        <w:t>Competencias específicas conceptuales</w:t>
      </w:r>
    </w:p>
    <w:p w:rsidR="00E754DC" w:rsidRPr="00E754DC" w:rsidRDefault="00B07BAF" w:rsidP="00E754DC">
      <w:pPr>
        <w:pStyle w:val="Prrafodelista"/>
        <w:numPr>
          <w:ilvl w:val="0"/>
          <w:numId w:val="4"/>
        </w:numPr>
        <w:rPr>
          <w:lang w:val="es-ES"/>
        </w:rPr>
      </w:pPr>
      <w:r w:rsidRPr="00E754DC">
        <w:rPr>
          <w:lang w:val="es-ES"/>
        </w:rPr>
        <w:t>Desarroll</w:t>
      </w:r>
      <w:r w:rsidR="00E754DC">
        <w:rPr>
          <w:lang w:val="es-ES"/>
        </w:rPr>
        <w:t>ar</w:t>
      </w:r>
      <w:r w:rsidRPr="00E754DC">
        <w:rPr>
          <w:lang w:val="es-ES"/>
        </w:rPr>
        <w:t xml:space="preserve"> comprensión lectora y su capacidad de análisis de textos.</w:t>
      </w:r>
    </w:p>
    <w:p w:rsidR="00E754DC" w:rsidRDefault="00E754DC" w:rsidP="00E754DC">
      <w:pPr>
        <w:pStyle w:val="Prrafodelista"/>
        <w:numPr>
          <w:ilvl w:val="0"/>
          <w:numId w:val="4"/>
        </w:numPr>
        <w:rPr>
          <w:lang w:val="es-ES"/>
        </w:rPr>
      </w:pPr>
      <w:r>
        <w:rPr>
          <w:lang w:val="es-ES"/>
        </w:rPr>
        <w:t>Identificar elementos de la lengua y su funcionalidad textual.</w:t>
      </w:r>
    </w:p>
    <w:p w:rsidR="00B07BAF" w:rsidRDefault="00B07BAF" w:rsidP="00E754DC">
      <w:pPr>
        <w:pStyle w:val="Prrafodelista"/>
        <w:numPr>
          <w:ilvl w:val="0"/>
          <w:numId w:val="4"/>
        </w:numPr>
        <w:rPr>
          <w:lang w:val="es-ES"/>
        </w:rPr>
      </w:pPr>
      <w:r w:rsidRPr="00E754DC">
        <w:rPr>
          <w:lang w:val="es-ES"/>
        </w:rPr>
        <w:t>Cono</w:t>
      </w:r>
      <w:r w:rsidR="00E754DC">
        <w:rPr>
          <w:lang w:val="es-ES"/>
        </w:rPr>
        <w:t>cer</w:t>
      </w:r>
      <w:r w:rsidRPr="00E754DC">
        <w:rPr>
          <w:lang w:val="es-ES"/>
        </w:rPr>
        <w:t xml:space="preserve"> aspectos de </w:t>
      </w:r>
      <w:r w:rsidR="00E754DC">
        <w:rPr>
          <w:lang w:val="es-ES"/>
        </w:rPr>
        <w:t>g</w:t>
      </w:r>
      <w:r w:rsidRPr="00E754DC">
        <w:rPr>
          <w:lang w:val="es-ES"/>
        </w:rPr>
        <w:t>ramática</w:t>
      </w:r>
      <w:r w:rsidR="00E754DC">
        <w:rPr>
          <w:lang w:val="es-ES"/>
        </w:rPr>
        <w:t xml:space="preserve">, </w:t>
      </w:r>
      <w:r w:rsidRPr="00E754DC">
        <w:rPr>
          <w:lang w:val="es-ES"/>
        </w:rPr>
        <w:t xml:space="preserve">sintaxis </w:t>
      </w:r>
      <w:r w:rsidR="00E754DC">
        <w:rPr>
          <w:lang w:val="es-ES"/>
        </w:rPr>
        <w:t xml:space="preserve">y ortografía para elaborar un texto escrito. </w:t>
      </w:r>
    </w:p>
    <w:p w:rsidR="00E754DC" w:rsidRDefault="00E754DC" w:rsidP="00E754DC">
      <w:pPr>
        <w:pStyle w:val="Prrafodelista"/>
        <w:numPr>
          <w:ilvl w:val="0"/>
          <w:numId w:val="4"/>
        </w:numPr>
        <w:rPr>
          <w:lang w:val="es-ES"/>
        </w:rPr>
      </w:pPr>
      <w:r>
        <w:rPr>
          <w:lang w:val="es-ES"/>
        </w:rPr>
        <w:t>Elaborar informes expositivos coherentes, conectados y adecuados a la situación de comunicación.</w:t>
      </w:r>
    </w:p>
    <w:p w:rsidR="00E754DC" w:rsidRPr="00E754DC" w:rsidRDefault="00E754DC" w:rsidP="00E754DC">
      <w:pPr>
        <w:pStyle w:val="Prrafodelista"/>
        <w:numPr>
          <w:ilvl w:val="0"/>
          <w:numId w:val="4"/>
        </w:numPr>
        <w:rPr>
          <w:lang w:val="es-ES"/>
        </w:rPr>
      </w:pPr>
      <w:r>
        <w:rPr>
          <w:lang w:val="es-ES"/>
        </w:rPr>
        <w:t>Adquirir la competencia de revisar</w:t>
      </w:r>
      <w:r w:rsidR="00E607BC">
        <w:rPr>
          <w:lang w:val="es-ES"/>
        </w:rPr>
        <w:t xml:space="preserve"> </w:t>
      </w:r>
      <w:r>
        <w:rPr>
          <w:lang w:val="es-ES"/>
        </w:rPr>
        <w:t>su texto escrito</w:t>
      </w:r>
      <w:r w:rsidR="00E607BC">
        <w:rPr>
          <w:lang w:val="es-ES"/>
        </w:rPr>
        <w:t xml:space="preserve"> en los formatos de reseña y ensayo</w:t>
      </w:r>
      <w:r>
        <w:rPr>
          <w:lang w:val="es-ES"/>
        </w:rPr>
        <w:t xml:space="preserve">. </w:t>
      </w:r>
    </w:p>
    <w:p w:rsidR="00B07BAF" w:rsidRPr="00833878" w:rsidRDefault="00E754DC" w:rsidP="00B07BAF">
      <w:pPr>
        <w:rPr>
          <w:sz w:val="24"/>
          <w:szCs w:val="24"/>
          <w:u w:val="single"/>
          <w:lang w:val="es-ES"/>
        </w:rPr>
      </w:pPr>
      <w:r>
        <w:rPr>
          <w:lang w:val="es-ES"/>
        </w:rPr>
        <w:t xml:space="preserve"> </w:t>
      </w:r>
      <w:r w:rsidR="00B07BAF" w:rsidRPr="00833878">
        <w:rPr>
          <w:sz w:val="24"/>
          <w:szCs w:val="24"/>
          <w:u w:val="single"/>
          <w:lang w:val="es-ES"/>
        </w:rPr>
        <w:t>Competencias específicas procedimentales</w:t>
      </w:r>
    </w:p>
    <w:p w:rsidR="00612C68" w:rsidRDefault="00612C68" w:rsidP="00612C68">
      <w:pPr>
        <w:pStyle w:val="Prrafodelista"/>
        <w:numPr>
          <w:ilvl w:val="0"/>
          <w:numId w:val="5"/>
        </w:numPr>
        <w:rPr>
          <w:lang w:val="es-ES"/>
        </w:rPr>
      </w:pPr>
      <w:r>
        <w:rPr>
          <w:lang w:val="es-ES"/>
        </w:rPr>
        <w:t xml:space="preserve">Interpretar discursos y diferenciar dicho proceso de la </w:t>
      </w:r>
      <w:proofErr w:type="spellStart"/>
      <w:r>
        <w:rPr>
          <w:lang w:val="es-ES"/>
        </w:rPr>
        <w:t>textualidad</w:t>
      </w:r>
      <w:proofErr w:type="spellEnd"/>
      <w:r>
        <w:rPr>
          <w:lang w:val="es-ES"/>
        </w:rPr>
        <w:t xml:space="preserve"> propiamente dicha.</w:t>
      </w:r>
    </w:p>
    <w:p w:rsidR="00612C68" w:rsidRDefault="00612C68" w:rsidP="00612C68">
      <w:pPr>
        <w:pStyle w:val="Prrafodelista"/>
        <w:numPr>
          <w:ilvl w:val="0"/>
          <w:numId w:val="5"/>
        </w:numPr>
        <w:rPr>
          <w:lang w:val="es-ES"/>
        </w:rPr>
      </w:pPr>
      <w:r>
        <w:rPr>
          <w:lang w:val="es-ES"/>
        </w:rPr>
        <w:t>Distinguir y definir conceptos lingüísticos</w:t>
      </w:r>
    </w:p>
    <w:p w:rsidR="00612C68" w:rsidRDefault="00612C68" w:rsidP="00B07BAF">
      <w:pPr>
        <w:pStyle w:val="Prrafodelista"/>
        <w:numPr>
          <w:ilvl w:val="0"/>
          <w:numId w:val="5"/>
        </w:numPr>
        <w:rPr>
          <w:lang w:val="es-ES"/>
        </w:rPr>
      </w:pPr>
      <w:r w:rsidRPr="00612C68">
        <w:rPr>
          <w:lang w:val="es-ES"/>
        </w:rPr>
        <w:t xml:space="preserve">Escribir </w:t>
      </w:r>
      <w:r w:rsidR="00B4767B" w:rsidRPr="00612C68">
        <w:rPr>
          <w:lang w:val="es-ES"/>
        </w:rPr>
        <w:t>textos cortos y reseñas.</w:t>
      </w:r>
    </w:p>
    <w:p w:rsidR="00B4767B" w:rsidRDefault="00612C68" w:rsidP="00B07BAF">
      <w:pPr>
        <w:pStyle w:val="Prrafodelista"/>
        <w:numPr>
          <w:ilvl w:val="0"/>
          <w:numId w:val="5"/>
        </w:numPr>
        <w:rPr>
          <w:lang w:val="es-ES"/>
        </w:rPr>
      </w:pPr>
      <w:r>
        <w:rPr>
          <w:lang w:val="es-ES"/>
        </w:rPr>
        <w:t>Utilizar</w:t>
      </w:r>
      <w:r w:rsidR="00B4767B" w:rsidRPr="00612C68">
        <w:rPr>
          <w:lang w:val="es-ES"/>
        </w:rPr>
        <w:t xml:space="preserve"> estructurador</w:t>
      </w:r>
      <w:r>
        <w:rPr>
          <w:lang w:val="es-ES"/>
        </w:rPr>
        <w:t>e</w:t>
      </w:r>
      <w:r w:rsidR="00B4767B" w:rsidRPr="00612C68">
        <w:rPr>
          <w:lang w:val="es-ES"/>
        </w:rPr>
        <w:t xml:space="preserve">s de la información para articular </w:t>
      </w:r>
      <w:r>
        <w:rPr>
          <w:lang w:val="es-ES"/>
        </w:rPr>
        <w:t xml:space="preserve">textos </w:t>
      </w:r>
      <w:r w:rsidR="00B4767B" w:rsidRPr="00612C68">
        <w:rPr>
          <w:lang w:val="es-ES"/>
        </w:rPr>
        <w:t>de m</w:t>
      </w:r>
      <w:r>
        <w:rPr>
          <w:lang w:val="es-ES"/>
        </w:rPr>
        <w:t>anera lógico semántico.</w:t>
      </w:r>
    </w:p>
    <w:p w:rsidR="00612C68" w:rsidRPr="00612C68" w:rsidRDefault="00612C68" w:rsidP="00B07BAF">
      <w:pPr>
        <w:pStyle w:val="Prrafodelista"/>
        <w:numPr>
          <w:ilvl w:val="0"/>
          <w:numId w:val="5"/>
        </w:numPr>
        <w:rPr>
          <w:lang w:val="es-ES"/>
        </w:rPr>
      </w:pPr>
      <w:r>
        <w:rPr>
          <w:lang w:val="es-ES"/>
        </w:rPr>
        <w:t>Comunicarse eficazmente de manera oral y escrita en los distinto</w:t>
      </w:r>
      <w:r w:rsidR="005A6A06">
        <w:rPr>
          <w:lang w:val="es-ES"/>
        </w:rPr>
        <w:t>s</w:t>
      </w:r>
      <w:r>
        <w:rPr>
          <w:lang w:val="es-ES"/>
        </w:rPr>
        <w:t xml:space="preserve"> ámbitos de su desarrollo universitario.</w:t>
      </w:r>
    </w:p>
    <w:p w:rsidR="005059BF" w:rsidRPr="00612C68" w:rsidRDefault="005059BF" w:rsidP="005059BF">
      <w:pPr>
        <w:rPr>
          <w:sz w:val="28"/>
          <w:szCs w:val="28"/>
          <w:u w:val="single"/>
          <w:lang w:val="es-ES"/>
        </w:rPr>
      </w:pPr>
      <w:r w:rsidRPr="00612C68">
        <w:rPr>
          <w:sz w:val="28"/>
          <w:szCs w:val="28"/>
          <w:u w:val="single"/>
          <w:lang w:val="es-ES"/>
        </w:rPr>
        <w:t>Competencias específicas actitudinales</w:t>
      </w:r>
    </w:p>
    <w:p w:rsidR="00DD453A" w:rsidRDefault="00612C68" w:rsidP="00DD19D0">
      <w:pPr>
        <w:pStyle w:val="Prrafodelista"/>
        <w:numPr>
          <w:ilvl w:val="0"/>
          <w:numId w:val="6"/>
        </w:numPr>
        <w:jc w:val="both"/>
        <w:rPr>
          <w:lang w:val="es-ES"/>
        </w:rPr>
      </w:pPr>
      <w:r>
        <w:rPr>
          <w:lang w:val="es-ES"/>
        </w:rPr>
        <w:t xml:space="preserve">Crear un espacio crítico </w:t>
      </w:r>
      <w:r w:rsidR="009D399F">
        <w:rPr>
          <w:lang w:val="es-ES"/>
        </w:rPr>
        <w:t xml:space="preserve">y autónomo </w:t>
      </w:r>
      <w:r>
        <w:rPr>
          <w:lang w:val="es-ES"/>
        </w:rPr>
        <w:t>de lectura y producción de textos</w:t>
      </w:r>
      <w:r w:rsidR="009D399F">
        <w:rPr>
          <w:lang w:val="es-ES"/>
        </w:rPr>
        <w:t xml:space="preserve"> académicos y de diversa índole</w:t>
      </w:r>
      <w:r>
        <w:rPr>
          <w:lang w:val="es-ES"/>
        </w:rPr>
        <w:t>.</w:t>
      </w:r>
    </w:p>
    <w:p w:rsidR="00612C68" w:rsidRDefault="00D87010" w:rsidP="00612C68">
      <w:pPr>
        <w:pStyle w:val="Prrafodelista"/>
        <w:numPr>
          <w:ilvl w:val="0"/>
          <w:numId w:val="6"/>
        </w:numPr>
        <w:rPr>
          <w:lang w:val="es-ES"/>
        </w:rPr>
      </w:pPr>
      <w:r>
        <w:rPr>
          <w:lang w:val="es-ES"/>
        </w:rPr>
        <w:t>Participar de las propuestas prácticas dadas en clase.</w:t>
      </w:r>
    </w:p>
    <w:p w:rsidR="00D87010" w:rsidRDefault="00D87010" w:rsidP="00612C68">
      <w:pPr>
        <w:pStyle w:val="Prrafodelista"/>
        <w:numPr>
          <w:ilvl w:val="0"/>
          <w:numId w:val="6"/>
        </w:numPr>
        <w:rPr>
          <w:lang w:val="es-ES"/>
        </w:rPr>
      </w:pPr>
      <w:r>
        <w:rPr>
          <w:lang w:val="es-ES"/>
        </w:rPr>
        <w:t>Identificar y corregir errores en su propio proceso de escritura.</w:t>
      </w:r>
    </w:p>
    <w:p w:rsidR="00D87010" w:rsidRDefault="009D399F" w:rsidP="00612C68">
      <w:pPr>
        <w:pStyle w:val="Prrafodelista"/>
        <w:numPr>
          <w:ilvl w:val="0"/>
          <w:numId w:val="6"/>
        </w:numPr>
        <w:rPr>
          <w:lang w:val="es-ES"/>
        </w:rPr>
      </w:pPr>
      <w:r>
        <w:rPr>
          <w:lang w:val="es-ES"/>
        </w:rPr>
        <w:t>Aprender a trabajar en equipo.</w:t>
      </w:r>
    </w:p>
    <w:p w:rsidR="009D399F" w:rsidRPr="00612C68" w:rsidRDefault="009D399F" w:rsidP="00DD19D0">
      <w:pPr>
        <w:pStyle w:val="Prrafodelista"/>
        <w:numPr>
          <w:ilvl w:val="0"/>
          <w:numId w:val="6"/>
        </w:numPr>
        <w:jc w:val="both"/>
        <w:rPr>
          <w:lang w:val="es-ES"/>
        </w:rPr>
      </w:pPr>
      <w:r>
        <w:rPr>
          <w:lang w:val="es-ES"/>
        </w:rPr>
        <w:t>Valorar el trabajo sistemático y responsable tanto en la clase como fuera de ella para alcanzar las metas planteadas.</w:t>
      </w:r>
    </w:p>
    <w:p w:rsidR="00260C90" w:rsidRPr="00294F47" w:rsidRDefault="00260C90" w:rsidP="000A2FF0">
      <w:pPr>
        <w:spacing w:after="0" w:line="240" w:lineRule="auto"/>
        <w:rPr>
          <w:rFonts w:ascii="Arial" w:hAnsi="Arial" w:cs="Arial"/>
          <w:b/>
          <w:sz w:val="24"/>
          <w:szCs w:val="24"/>
          <w:lang w:val="es-ES"/>
        </w:rPr>
      </w:pPr>
    </w:p>
    <w:p w:rsidR="00DD453A" w:rsidRDefault="00DD453A" w:rsidP="00D322E7">
      <w:pPr>
        <w:spacing w:after="0" w:line="240" w:lineRule="auto"/>
        <w:rPr>
          <w:rFonts w:asciiTheme="minorHAnsi" w:hAnsiTheme="minorHAnsi" w:cs="Arial"/>
          <w:b/>
          <w:color w:val="00B050"/>
          <w:sz w:val="28"/>
          <w:szCs w:val="28"/>
        </w:rPr>
      </w:pPr>
    </w:p>
    <w:p w:rsidR="005A6A06" w:rsidRDefault="005A6A06" w:rsidP="00D322E7">
      <w:pPr>
        <w:spacing w:after="0" w:line="240" w:lineRule="auto"/>
        <w:rPr>
          <w:rFonts w:asciiTheme="minorHAnsi" w:hAnsiTheme="minorHAnsi" w:cs="Arial"/>
          <w:b/>
          <w:color w:val="00B050"/>
          <w:sz w:val="28"/>
          <w:szCs w:val="28"/>
        </w:rPr>
      </w:pPr>
    </w:p>
    <w:p w:rsidR="005A6A06" w:rsidRDefault="005A6A06" w:rsidP="00D322E7">
      <w:pPr>
        <w:spacing w:after="0" w:line="240" w:lineRule="auto"/>
        <w:rPr>
          <w:rFonts w:asciiTheme="minorHAnsi" w:hAnsiTheme="minorHAnsi" w:cs="Arial"/>
          <w:b/>
          <w:color w:val="00B050"/>
          <w:sz w:val="28"/>
          <w:szCs w:val="28"/>
        </w:rPr>
      </w:pPr>
    </w:p>
    <w:p w:rsidR="005A6A06" w:rsidRDefault="005A6A06" w:rsidP="00D322E7">
      <w:pPr>
        <w:spacing w:after="0" w:line="240" w:lineRule="auto"/>
        <w:rPr>
          <w:rFonts w:asciiTheme="minorHAnsi" w:hAnsiTheme="minorHAnsi" w:cs="Arial"/>
          <w:b/>
          <w:color w:val="00B050"/>
          <w:sz w:val="28"/>
          <w:szCs w:val="28"/>
        </w:rPr>
      </w:pPr>
    </w:p>
    <w:p w:rsidR="00D322E7" w:rsidRPr="00AD7318" w:rsidRDefault="00D322E7" w:rsidP="00D322E7">
      <w:pPr>
        <w:spacing w:after="0" w:line="240" w:lineRule="auto"/>
        <w:rPr>
          <w:rFonts w:asciiTheme="minorHAnsi" w:hAnsiTheme="minorHAnsi" w:cs="Arial"/>
          <w:b/>
          <w:color w:val="00B050"/>
          <w:sz w:val="28"/>
          <w:szCs w:val="28"/>
        </w:rPr>
      </w:pPr>
      <w:r w:rsidRPr="00AD7318">
        <w:rPr>
          <w:rFonts w:asciiTheme="minorHAnsi" w:hAnsiTheme="minorHAnsi" w:cs="Arial"/>
          <w:b/>
          <w:color w:val="00B050"/>
          <w:sz w:val="28"/>
          <w:szCs w:val="28"/>
        </w:rPr>
        <w:t>Contenidos</w:t>
      </w:r>
    </w:p>
    <w:p w:rsidR="00D322E7" w:rsidRDefault="00D322E7" w:rsidP="00D322E7">
      <w:pPr>
        <w:spacing w:after="0" w:line="240" w:lineRule="auto"/>
        <w:rPr>
          <w:rFonts w:asciiTheme="minorHAnsi" w:hAnsiTheme="minorHAnsi" w:cs="Arial"/>
          <w:b/>
          <w:sz w:val="28"/>
          <w:szCs w:val="28"/>
        </w:rPr>
      </w:pPr>
    </w:p>
    <w:p w:rsidR="0034652B" w:rsidRPr="00A11908" w:rsidRDefault="00411E1A" w:rsidP="0034652B">
      <w:pPr>
        <w:rPr>
          <w:b/>
        </w:rPr>
      </w:pPr>
      <w:r>
        <w:rPr>
          <w:b/>
        </w:rPr>
        <w:t>Unidad I</w:t>
      </w:r>
      <w:r w:rsidR="0034652B" w:rsidRPr="00A11908">
        <w:rPr>
          <w:b/>
        </w:rPr>
        <w:t xml:space="preserve">. </w:t>
      </w:r>
      <w:r w:rsidR="005A6A06">
        <w:rPr>
          <w:b/>
        </w:rPr>
        <w:t>Comprensión lectora</w:t>
      </w:r>
    </w:p>
    <w:p w:rsidR="0034652B" w:rsidRDefault="005A6A06" w:rsidP="00541484">
      <w:pPr>
        <w:jc w:val="both"/>
      </w:pPr>
      <w:r>
        <w:t>Modelo de Comprensión e interpretación de textos</w:t>
      </w:r>
      <w:r w:rsidR="00541484">
        <w:t xml:space="preserve"> de Victoria Gómez de Erice y Estela </w:t>
      </w:r>
      <w:proofErr w:type="spellStart"/>
      <w:r w:rsidR="00541484">
        <w:t>Zalba</w:t>
      </w:r>
      <w:proofErr w:type="spellEnd"/>
      <w:r w:rsidR="00541484">
        <w:t xml:space="preserve"> (2003)</w:t>
      </w:r>
      <w:r>
        <w:t>. Lectura global y analítica.</w:t>
      </w:r>
      <w:r w:rsidR="00351253">
        <w:t xml:space="preserve"> Bloques temáticos.</w:t>
      </w:r>
      <w:r>
        <w:t xml:space="preserve"> La construcción de sentido. Pacto de lectura. </w:t>
      </w:r>
      <w:r w:rsidR="00541484">
        <w:t xml:space="preserve">Lector modelo. </w:t>
      </w:r>
      <w:r>
        <w:t>Tipos de discurso y modalidad discursiva.</w:t>
      </w:r>
      <w:r w:rsidR="00351253">
        <w:t xml:space="preserve"> Soportes textuales. Leer y escribir en la Universidad. Texto explicativo y argumentativo. Conectores lógico semánticos. Representación de la información (resumen, síntesis, esquema). </w:t>
      </w:r>
    </w:p>
    <w:p w:rsidR="00411E1A" w:rsidRPr="00411E1A" w:rsidRDefault="00411E1A" w:rsidP="00541484">
      <w:pPr>
        <w:jc w:val="both"/>
        <w:rPr>
          <w:u w:val="single"/>
        </w:rPr>
      </w:pPr>
      <w:r w:rsidRPr="00411E1A">
        <w:rPr>
          <w:u w:val="single"/>
        </w:rPr>
        <w:t>Bibliografía</w:t>
      </w:r>
    </w:p>
    <w:p w:rsidR="00531036" w:rsidRDefault="00531036" w:rsidP="00541484">
      <w:pPr>
        <w:jc w:val="both"/>
      </w:pPr>
      <w:r>
        <w:t xml:space="preserve">Gómez de Erice, M y </w:t>
      </w:r>
      <w:proofErr w:type="spellStart"/>
      <w:r>
        <w:t>Zalba</w:t>
      </w:r>
      <w:proofErr w:type="spellEnd"/>
      <w:r>
        <w:t xml:space="preserve">, E. (2003) </w:t>
      </w:r>
      <w:r w:rsidRPr="00531036">
        <w:t>C</w:t>
      </w:r>
      <w:r w:rsidRPr="00531036">
        <w:rPr>
          <w:i/>
        </w:rPr>
        <w:t>omprensión de textos. Un modelo conceptual y procedimental.</w:t>
      </w:r>
      <w:r>
        <w:t xml:space="preserve"> Mendoza: </w:t>
      </w:r>
      <w:proofErr w:type="spellStart"/>
      <w:r>
        <w:t>Ediunc</w:t>
      </w:r>
      <w:proofErr w:type="spellEnd"/>
      <w:r>
        <w:t>.</w:t>
      </w:r>
    </w:p>
    <w:p w:rsidR="00400E15" w:rsidRDefault="00531036" w:rsidP="00531036">
      <w:pPr>
        <w:jc w:val="both"/>
      </w:pPr>
      <w:r>
        <w:t xml:space="preserve">Alvarado, Maite y Alicia </w:t>
      </w:r>
      <w:proofErr w:type="spellStart"/>
      <w:r>
        <w:t>Yeannoteguy</w:t>
      </w:r>
      <w:proofErr w:type="spellEnd"/>
      <w:r>
        <w:t xml:space="preserve"> (1999) </w:t>
      </w:r>
      <w:r w:rsidRPr="00531036">
        <w:rPr>
          <w:i/>
        </w:rPr>
        <w:t>La escritura y la comunicación escrita en La escritura y sus formas discursivas</w:t>
      </w:r>
      <w:r>
        <w:t xml:space="preserve">. </w:t>
      </w:r>
      <w:proofErr w:type="spellStart"/>
      <w:r>
        <w:t>BuenosAires</w:t>
      </w:r>
      <w:proofErr w:type="spellEnd"/>
      <w:r>
        <w:t xml:space="preserve">: </w:t>
      </w:r>
      <w:proofErr w:type="spellStart"/>
      <w:r>
        <w:t>Eudeba</w:t>
      </w:r>
      <w:proofErr w:type="spellEnd"/>
    </w:p>
    <w:p w:rsidR="00FA7B4C" w:rsidRDefault="00FE1C1B" w:rsidP="00531036">
      <w:pPr>
        <w:jc w:val="both"/>
      </w:pPr>
      <w:hyperlink r:id="rId7" w:history="1">
        <w:r w:rsidR="00531036" w:rsidRPr="00807CF0">
          <w:rPr>
            <w:rStyle w:val="Hipervnculo"/>
          </w:rPr>
          <w:t>https://lecturayescrituraunrn.files.wordpress.com/2013/08/alvarado-paratexto.pdf</w:t>
        </w:r>
      </w:hyperlink>
      <w:r w:rsidR="00531036">
        <w:t xml:space="preserve">  </w:t>
      </w:r>
      <w:proofErr w:type="spellStart"/>
      <w:r w:rsidR="00531036">
        <w:t>Blaisten</w:t>
      </w:r>
      <w:proofErr w:type="spellEnd"/>
      <w:r w:rsidR="00531036">
        <w:t xml:space="preserve">, Isidoro.  Versión definitiva del cuento de </w:t>
      </w:r>
      <w:proofErr w:type="spellStart"/>
      <w:r w:rsidR="00531036">
        <w:t>Pigüe</w:t>
      </w:r>
      <w:proofErr w:type="spellEnd"/>
      <w:r w:rsidR="00531036">
        <w:t xml:space="preserve"> (2002) en Al Acecho. Buenos Aires. Planeta.</w:t>
      </w:r>
    </w:p>
    <w:p w:rsidR="00411E1A" w:rsidRDefault="000F5165" w:rsidP="00531036">
      <w:pPr>
        <w:jc w:val="both"/>
      </w:pPr>
      <w:r>
        <w:t xml:space="preserve">Nogueira, S. (2010) </w:t>
      </w:r>
      <w:r w:rsidRPr="000F5165">
        <w:rPr>
          <w:i/>
        </w:rPr>
        <w:t>Estrategias de lectura y escritura académicas</w:t>
      </w:r>
      <w:r>
        <w:t xml:space="preserve"> Buenos Aires: </w:t>
      </w:r>
      <w:proofErr w:type="spellStart"/>
      <w:r>
        <w:t>Biblos</w:t>
      </w:r>
      <w:proofErr w:type="spellEnd"/>
    </w:p>
    <w:p w:rsidR="00411E1A" w:rsidRDefault="000442DC" w:rsidP="000442DC">
      <w:pPr>
        <w:rPr>
          <w:lang w:val="es-ES"/>
        </w:rPr>
      </w:pPr>
      <w:r w:rsidRPr="000442DC">
        <w:rPr>
          <w:lang w:val="es-ES"/>
        </w:rPr>
        <w:t>Alvarado, M</w:t>
      </w:r>
      <w:r>
        <w:rPr>
          <w:lang w:val="es-ES"/>
        </w:rPr>
        <w:t xml:space="preserve"> (1994)</w:t>
      </w:r>
      <w:r w:rsidRPr="000442DC">
        <w:rPr>
          <w:lang w:val="es-ES"/>
        </w:rPr>
        <w:t xml:space="preserve">. </w:t>
      </w:r>
      <w:proofErr w:type="spellStart"/>
      <w:r w:rsidRPr="000442DC">
        <w:rPr>
          <w:lang w:val="es-ES"/>
        </w:rPr>
        <w:t>Paratexto</w:t>
      </w:r>
      <w:proofErr w:type="spellEnd"/>
      <w:r w:rsidRPr="000442DC">
        <w:rPr>
          <w:lang w:val="es-ES"/>
        </w:rPr>
        <w:t xml:space="preserve">. Buenos Aires: </w:t>
      </w:r>
      <w:proofErr w:type="spellStart"/>
      <w:r w:rsidRPr="000442DC">
        <w:rPr>
          <w:lang w:val="es-ES"/>
        </w:rPr>
        <w:t>Eudeba</w:t>
      </w:r>
      <w:proofErr w:type="spellEnd"/>
      <w:r>
        <w:rPr>
          <w:lang w:val="es-ES"/>
        </w:rPr>
        <w:t>.</w:t>
      </w:r>
      <w:r w:rsidRPr="000442DC">
        <w:rPr>
          <w:lang w:val="es-ES"/>
        </w:rPr>
        <w:t xml:space="preserve"> Disponible en:</w:t>
      </w:r>
      <w:r>
        <w:rPr>
          <w:lang w:val="es-ES"/>
        </w:rPr>
        <w:t xml:space="preserve"> </w:t>
      </w:r>
      <w:hyperlink r:id="rId8" w:history="1">
        <w:r w:rsidR="007A78EB" w:rsidRPr="00655E59">
          <w:rPr>
            <w:rStyle w:val="Hipervnculo"/>
            <w:lang w:val="es-ES"/>
          </w:rPr>
          <w:t>https://lecturayescrituraunrn.files.wordpress.com/2013/08/alvarado-paratexto.pdf</w:t>
        </w:r>
      </w:hyperlink>
    </w:p>
    <w:p w:rsidR="007A78EB" w:rsidRPr="000442DC" w:rsidRDefault="007A78EB" w:rsidP="000442DC">
      <w:pPr>
        <w:rPr>
          <w:lang w:val="es-ES"/>
        </w:rPr>
      </w:pPr>
      <w:r>
        <w:rPr>
          <w:lang w:val="es-ES"/>
        </w:rPr>
        <w:t>Apuntes propios.</w:t>
      </w:r>
    </w:p>
    <w:p w:rsidR="00411E1A" w:rsidRPr="00411E1A" w:rsidRDefault="00411E1A" w:rsidP="00411E1A">
      <w:pPr>
        <w:rPr>
          <w:b/>
          <w:lang w:val="es-ES"/>
        </w:rPr>
      </w:pPr>
      <w:r w:rsidRPr="00411E1A">
        <w:rPr>
          <w:b/>
          <w:lang w:val="es-ES"/>
        </w:rPr>
        <w:t>UNIDAD II: L</w:t>
      </w:r>
      <w:r>
        <w:rPr>
          <w:b/>
          <w:lang w:val="es-ES"/>
        </w:rPr>
        <w:t>a</w:t>
      </w:r>
      <w:r w:rsidRPr="00411E1A">
        <w:rPr>
          <w:b/>
          <w:lang w:val="es-ES"/>
        </w:rPr>
        <w:t xml:space="preserve"> </w:t>
      </w:r>
      <w:r>
        <w:rPr>
          <w:b/>
          <w:lang w:val="es-ES"/>
        </w:rPr>
        <w:t>narrativa</w:t>
      </w:r>
      <w:r w:rsidRPr="00411E1A">
        <w:rPr>
          <w:b/>
          <w:lang w:val="es-ES"/>
        </w:rPr>
        <w:t xml:space="preserve"> y </w:t>
      </w:r>
      <w:r>
        <w:rPr>
          <w:b/>
          <w:lang w:val="es-ES"/>
        </w:rPr>
        <w:t xml:space="preserve">la </w:t>
      </w:r>
      <w:r w:rsidRPr="00411E1A">
        <w:rPr>
          <w:b/>
          <w:lang w:val="es-ES"/>
        </w:rPr>
        <w:t>normativa</w:t>
      </w:r>
    </w:p>
    <w:p w:rsidR="00B513F7" w:rsidRDefault="00436D85" w:rsidP="00411E1A">
      <w:pPr>
        <w:jc w:val="both"/>
        <w:rPr>
          <w:lang w:val="es-ES"/>
        </w:rPr>
      </w:pPr>
      <w:r>
        <w:rPr>
          <w:lang w:val="es-ES"/>
        </w:rPr>
        <w:t xml:space="preserve">El texto narrativo. </w:t>
      </w:r>
      <w:r w:rsidR="00411E1A" w:rsidRPr="00411E1A">
        <w:rPr>
          <w:lang w:val="es-ES"/>
        </w:rPr>
        <w:t>Forma. Puntuación</w:t>
      </w:r>
      <w:r w:rsidR="00411E1A">
        <w:rPr>
          <w:lang w:val="es-ES"/>
        </w:rPr>
        <w:t>. U</w:t>
      </w:r>
      <w:r w:rsidR="00411E1A" w:rsidRPr="00411E1A">
        <w:rPr>
          <w:lang w:val="es-ES"/>
        </w:rPr>
        <w:t>so de mayúscula</w:t>
      </w:r>
      <w:r w:rsidR="00411E1A" w:rsidRPr="00411E1A">
        <w:rPr>
          <w:b/>
          <w:lang w:val="es-ES"/>
        </w:rPr>
        <w:t>.</w:t>
      </w:r>
      <w:r w:rsidR="00411E1A">
        <w:rPr>
          <w:b/>
          <w:lang w:val="es-ES"/>
        </w:rPr>
        <w:t xml:space="preserve"> </w:t>
      </w:r>
      <w:r w:rsidR="00411E1A">
        <w:rPr>
          <w:lang w:val="es-ES"/>
        </w:rPr>
        <w:t xml:space="preserve"> </w:t>
      </w:r>
      <w:r w:rsidR="00411E1A" w:rsidRPr="00411E1A">
        <w:rPr>
          <w:lang w:val="es-ES"/>
        </w:rPr>
        <w:t xml:space="preserve">Coherencia. Distribución de la información. </w:t>
      </w:r>
      <w:r w:rsidR="00411E1A">
        <w:rPr>
          <w:lang w:val="es-ES"/>
        </w:rPr>
        <w:t xml:space="preserve"> </w:t>
      </w:r>
      <w:r w:rsidR="00411E1A" w:rsidRPr="00411E1A">
        <w:rPr>
          <w:lang w:val="es-ES"/>
        </w:rPr>
        <w:t xml:space="preserve">El texto desde las perspectivas procedimental y estructural. Criterios para su definición: cohesión, coherencia, intencionalidad, aceptabilidad, </w:t>
      </w:r>
      <w:proofErr w:type="spellStart"/>
      <w:r w:rsidR="00411E1A" w:rsidRPr="00411E1A">
        <w:rPr>
          <w:lang w:val="es-ES"/>
        </w:rPr>
        <w:t>informatividad</w:t>
      </w:r>
      <w:proofErr w:type="spellEnd"/>
      <w:r w:rsidR="00411E1A" w:rsidRPr="00411E1A">
        <w:rPr>
          <w:lang w:val="es-ES"/>
        </w:rPr>
        <w:t xml:space="preserve">, </w:t>
      </w:r>
      <w:proofErr w:type="spellStart"/>
      <w:r w:rsidR="00411E1A" w:rsidRPr="00411E1A">
        <w:rPr>
          <w:lang w:val="es-ES"/>
        </w:rPr>
        <w:t>situacionalidad</w:t>
      </w:r>
      <w:proofErr w:type="spellEnd"/>
      <w:r w:rsidR="00411E1A" w:rsidRPr="00411E1A">
        <w:rPr>
          <w:lang w:val="es-ES"/>
        </w:rPr>
        <w:t xml:space="preserve"> e intertextualidad.</w:t>
      </w:r>
    </w:p>
    <w:p w:rsidR="00436D85" w:rsidRDefault="00436D85" w:rsidP="00411E1A">
      <w:pPr>
        <w:jc w:val="both"/>
        <w:rPr>
          <w:u w:val="single"/>
          <w:lang w:val="es-ES"/>
        </w:rPr>
      </w:pPr>
      <w:r w:rsidRPr="00436D85">
        <w:rPr>
          <w:u w:val="single"/>
          <w:lang w:val="es-ES"/>
        </w:rPr>
        <w:t>Bibliografía</w:t>
      </w:r>
    </w:p>
    <w:p w:rsidR="000F5165" w:rsidRDefault="000F5165" w:rsidP="00411E1A">
      <w:pPr>
        <w:jc w:val="both"/>
        <w:rPr>
          <w:lang w:val="es-ES"/>
        </w:rPr>
      </w:pPr>
      <w:proofErr w:type="spellStart"/>
      <w:r>
        <w:rPr>
          <w:lang w:val="es-ES"/>
        </w:rPr>
        <w:t>Adelstein</w:t>
      </w:r>
      <w:proofErr w:type="spellEnd"/>
      <w:r>
        <w:rPr>
          <w:lang w:val="es-ES"/>
        </w:rPr>
        <w:t>, A. y otros (</w:t>
      </w:r>
      <w:r w:rsidR="00B86349">
        <w:rPr>
          <w:lang w:val="es-ES"/>
        </w:rPr>
        <w:t xml:space="preserve">2000) Taller de </w:t>
      </w:r>
      <w:proofErr w:type="spellStart"/>
      <w:r w:rsidR="00B86349">
        <w:rPr>
          <w:lang w:val="es-ES"/>
        </w:rPr>
        <w:t>lecto</w:t>
      </w:r>
      <w:proofErr w:type="spellEnd"/>
      <w:r w:rsidR="00B86349">
        <w:rPr>
          <w:lang w:val="es-ES"/>
        </w:rPr>
        <w:t xml:space="preserve"> escritura. Universidad Nacional de General </w:t>
      </w:r>
      <w:proofErr w:type="spellStart"/>
      <w:r w:rsidR="00B86349">
        <w:rPr>
          <w:lang w:val="es-ES"/>
        </w:rPr>
        <w:t>Sarmeiento</w:t>
      </w:r>
      <w:proofErr w:type="spellEnd"/>
      <w:r w:rsidR="00B86349">
        <w:rPr>
          <w:lang w:val="es-ES"/>
        </w:rPr>
        <w:t>.</w:t>
      </w:r>
    </w:p>
    <w:p w:rsidR="007E2691" w:rsidRDefault="00436D85" w:rsidP="0034652B">
      <w:pPr>
        <w:rPr>
          <w:rStyle w:val="Hipervnculo"/>
          <w:lang w:val="es-ES"/>
        </w:rPr>
      </w:pPr>
      <w:proofErr w:type="spellStart"/>
      <w:r w:rsidRPr="00436D85">
        <w:rPr>
          <w:lang w:val="es-ES"/>
        </w:rPr>
        <w:t>Cassany</w:t>
      </w:r>
      <w:proofErr w:type="spellEnd"/>
      <w:r w:rsidRPr="00436D85">
        <w:rPr>
          <w:lang w:val="es-ES"/>
        </w:rPr>
        <w:t>, Daniel</w:t>
      </w:r>
      <w:r>
        <w:rPr>
          <w:lang w:val="es-ES"/>
        </w:rPr>
        <w:t xml:space="preserve"> (1995)</w:t>
      </w:r>
      <w:r w:rsidRPr="00436D85">
        <w:rPr>
          <w:lang w:val="es-ES"/>
        </w:rPr>
        <w:t xml:space="preserve">. </w:t>
      </w:r>
      <w:r w:rsidRPr="00436D85">
        <w:rPr>
          <w:i/>
          <w:lang w:val="es-ES"/>
        </w:rPr>
        <w:t xml:space="preserve">La cocina de la escritura. </w:t>
      </w:r>
      <w:r>
        <w:rPr>
          <w:lang w:val="es-ES"/>
        </w:rPr>
        <w:t xml:space="preserve">Barcelona. </w:t>
      </w:r>
      <w:r w:rsidRPr="00436D85">
        <w:rPr>
          <w:lang w:val="es-ES"/>
        </w:rPr>
        <w:t>Anagrama</w:t>
      </w:r>
      <w:r>
        <w:rPr>
          <w:lang w:val="es-ES"/>
        </w:rPr>
        <w:t xml:space="preserve">. </w:t>
      </w:r>
      <w:r w:rsidRPr="00436D85">
        <w:rPr>
          <w:lang w:val="es-ES"/>
        </w:rPr>
        <w:t xml:space="preserve">Disponible en: </w:t>
      </w:r>
      <w:hyperlink r:id="rId9" w:history="1">
        <w:r w:rsidR="007E2691" w:rsidRPr="00807CF0">
          <w:rPr>
            <w:rStyle w:val="Hipervnculo"/>
            <w:lang w:val="es-ES"/>
          </w:rPr>
          <w:t>https://media.utp.edu.co/referencias-bibliograficas/uploads/referencias/libro/287-la-cocina-de-la-escriturapdf-2vEUo-libro.pdf</w:t>
        </w:r>
      </w:hyperlink>
    </w:p>
    <w:p w:rsidR="00395C36" w:rsidRDefault="00395C36" w:rsidP="0034652B">
      <w:pPr>
        <w:rPr>
          <w:rStyle w:val="Hipervnculo"/>
          <w:lang w:val="es-ES"/>
        </w:rPr>
      </w:pPr>
    </w:p>
    <w:p w:rsidR="00395C36" w:rsidRDefault="00395C36" w:rsidP="0034652B">
      <w:pPr>
        <w:rPr>
          <w:lang w:val="es-ES"/>
        </w:rPr>
      </w:pPr>
      <w:proofErr w:type="spellStart"/>
      <w:r w:rsidRPr="00395C36">
        <w:rPr>
          <w:lang w:val="es-ES"/>
        </w:rPr>
        <w:t>Domenech</w:t>
      </w:r>
      <w:proofErr w:type="spellEnd"/>
      <w:r w:rsidRPr="00395C36">
        <w:rPr>
          <w:lang w:val="es-ES"/>
        </w:rPr>
        <w:t xml:space="preserve">, L. y Romeo, A. (2012) </w:t>
      </w:r>
      <w:proofErr w:type="gramStart"/>
      <w:r w:rsidRPr="00395C36">
        <w:rPr>
          <w:lang w:val="es-ES"/>
        </w:rPr>
        <w:t>El  texto</w:t>
      </w:r>
      <w:proofErr w:type="gramEnd"/>
      <w:r w:rsidRPr="00395C36">
        <w:rPr>
          <w:lang w:val="es-ES"/>
        </w:rPr>
        <w:t xml:space="preserve"> narrativo y los tipos de narrador. España: Materiales de lengua y literatura Disponible en http://www.materialesdelengua.org/LENGUA/tipologia/narracion/narracion.htm</w:t>
      </w:r>
    </w:p>
    <w:p w:rsidR="007E2691" w:rsidRDefault="00395C36" w:rsidP="0034652B">
      <w:pPr>
        <w:rPr>
          <w:lang w:val="es-ES"/>
        </w:rPr>
      </w:pPr>
      <w:proofErr w:type="spellStart"/>
      <w:r>
        <w:rPr>
          <w:lang w:val="es-ES"/>
        </w:rPr>
        <w:t>Calsamiglia</w:t>
      </w:r>
      <w:proofErr w:type="spellEnd"/>
      <w:r>
        <w:rPr>
          <w:lang w:val="es-ES"/>
        </w:rPr>
        <w:t xml:space="preserve"> y Tucson (</w:t>
      </w:r>
      <w:proofErr w:type="gramStart"/>
      <w:r>
        <w:rPr>
          <w:lang w:val="es-ES"/>
        </w:rPr>
        <w:t>2001 )</w:t>
      </w:r>
      <w:proofErr w:type="gramEnd"/>
      <w:r>
        <w:rPr>
          <w:lang w:val="es-ES"/>
        </w:rPr>
        <w:t xml:space="preserve"> Las cosas del decir. Manual de análisis del discurso. España: Ariel. Disponible en: </w:t>
      </w:r>
      <w:hyperlink r:id="rId10" w:history="1">
        <w:r w:rsidR="007A78EB" w:rsidRPr="00655E59">
          <w:rPr>
            <w:rStyle w:val="Hipervnculo"/>
            <w:lang w:val="es-ES"/>
          </w:rPr>
          <w:t>https://www.textosenlinea.com.ar/academicos/Calsamiglia%20y%20Tuson%20-%20Las%20cosas%20del%20decir.%20Manual%20de%20analisis%20del%20discurso.pdf</w:t>
        </w:r>
      </w:hyperlink>
    </w:p>
    <w:p w:rsidR="007A78EB" w:rsidRDefault="007A78EB" w:rsidP="0034652B">
      <w:pPr>
        <w:rPr>
          <w:lang w:val="es-ES"/>
        </w:rPr>
      </w:pPr>
      <w:r>
        <w:rPr>
          <w:lang w:val="es-ES"/>
        </w:rPr>
        <w:t>Apuntes propios</w:t>
      </w:r>
    </w:p>
    <w:p w:rsidR="007E2691" w:rsidRDefault="007E2691" w:rsidP="0034652B">
      <w:pPr>
        <w:rPr>
          <w:lang w:val="es-ES"/>
        </w:rPr>
      </w:pPr>
    </w:p>
    <w:p w:rsidR="00436D85" w:rsidRDefault="00436D85" w:rsidP="0034652B">
      <w:pPr>
        <w:rPr>
          <w:b/>
          <w:lang w:val="es-ES"/>
        </w:rPr>
      </w:pPr>
      <w:r w:rsidRPr="00436D85">
        <w:rPr>
          <w:b/>
          <w:lang w:val="es-ES"/>
        </w:rPr>
        <w:t>UNIDAD III: P</w:t>
      </w:r>
      <w:r>
        <w:rPr>
          <w:b/>
          <w:lang w:val="es-ES"/>
        </w:rPr>
        <w:t>roducción Escrita.</w:t>
      </w:r>
    </w:p>
    <w:p w:rsidR="000D34AA" w:rsidRDefault="007E2691" w:rsidP="00DD19D0">
      <w:pPr>
        <w:jc w:val="both"/>
        <w:rPr>
          <w:lang w:val="es-ES"/>
        </w:rPr>
      </w:pPr>
      <w:r>
        <w:rPr>
          <w:lang w:val="es-ES"/>
        </w:rPr>
        <w:t>La reseña como g</w:t>
      </w:r>
      <w:bookmarkStart w:id="0" w:name="_GoBack"/>
      <w:bookmarkEnd w:id="0"/>
      <w:r>
        <w:rPr>
          <w:lang w:val="es-ES"/>
        </w:rPr>
        <w:t>énero discursivo</w:t>
      </w:r>
      <w:r w:rsidR="00DD19D0">
        <w:rPr>
          <w:lang w:val="es-ES"/>
        </w:rPr>
        <w:t xml:space="preserve"> dentro de otros tipos de discurso</w:t>
      </w:r>
      <w:r>
        <w:rPr>
          <w:lang w:val="es-ES"/>
        </w:rPr>
        <w:t>. Cómo construir una reseña de otro texto con el propio vocabulario</w:t>
      </w:r>
      <w:r w:rsidR="00DB6A4C">
        <w:rPr>
          <w:lang w:val="es-ES"/>
        </w:rPr>
        <w:t xml:space="preserve"> a partir de la una interpretación analítica del texto original</w:t>
      </w:r>
      <w:r>
        <w:rPr>
          <w:lang w:val="es-ES"/>
        </w:rPr>
        <w:t xml:space="preserve">.  </w:t>
      </w:r>
      <w:r w:rsidR="00DB6A4C">
        <w:rPr>
          <w:lang w:val="es-ES"/>
        </w:rPr>
        <w:t xml:space="preserve">Pasos. </w:t>
      </w:r>
      <w:r>
        <w:rPr>
          <w:lang w:val="es-ES"/>
        </w:rPr>
        <w:t xml:space="preserve">Técnicas de </w:t>
      </w:r>
      <w:r w:rsidR="0034652B">
        <w:t>escritura</w:t>
      </w:r>
      <w:r>
        <w:t xml:space="preserve">. </w:t>
      </w:r>
      <w:r w:rsidR="000D34AA">
        <w:rPr>
          <w:lang w:val="es-ES"/>
        </w:rPr>
        <w:t>E</w:t>
      </w:r>
      <w:r w:rsidR="000D34AA" w:rsidRPr="000D34AA">
        <w:rPr>
          <w:lang w:val="es-ES"/>
        </w:rPr>
        <w:t>l narrador. Punto de vista: primera persona; tercera persona. El</w:t>
      </w:r>
      <w:r w:rsidR="000D34AA">
        <w:rPr>
          <w:lang w:val="es-ES"/>
        </w:rPr>
        <w:t xml:space="preserve"> </w:t>
      </w:r>
      <w:r w:rsidR="000D34AA" w:rsidRPr="000D34AA">
        <w:rPr>
          <w:lang w:val="es-ES"/>
        </w:rPr>
        <w:t xml:space="preserve">tiempo: presente (inmediato e histórico); pasado. Estilo directo e indirecto. </w:t>
      </w:r>
      <w:r w:rsidR="00B463BA">
        <w:rPr>
          <w:lang w:val="es-ES"/>
        </w:rPr>
        <w:t xml:space="preserve">Uso del punto, la coma y del punto y coma. </w:t>
      </w:r>
    </w:p>
    <w:p w:rsidR="00DB6A4C" w:rsidRPr="00DB6A4C" w:rsidRDefault="00DB6A4C" w:rsidP="0034652B">
      <w:pPr>
        <w:rPr>
          <w:u w:val="single"/>
          <w:lang w:val="es-ES"/>
        </w:rPr>
      </w:pPr>
      <w:r w:rsidRPr="00DB6A4C">
        <w:rPr>
          <w:u w:val="single"/>
          <w:lang w:val="es-ES"/>
        </w:rPr>
        <w:t>Bibliografía</w:t>
      </w:r>
    </w:p>
    <w:p w:rsidR="0034652B" w:rsidRPr="007E2691" w:rsidRDefault="007E2691" w:rsidP="007E2691">
      <w:r>
        <w:t xml:space="preserve">Duque, E. </w:t>
      </w:r>
      <w:r w:rsidRPr="004A4B80">
        <w:rPr>
          <w:i/>
        </w:rPr>
        <w:t>Las relaciones de discurso</w:t>
      </w:r>
      <w:r>
        <w:t xml:space="preserve"> (2016) M</w:t>
      </w:r>
      <w:r w:rsidRPr="007E2691">
        <w:t>adrid</w:t>
      </w:r>
      <w:r w:rsidR="000D34AA">
        <w:t>:</w:t>
      </w:r>
      <w:r w:rsidRPr="007E2691">
        <w:t xml:space="preserve"> Arco Libros.</w:t>
      </w:r>
    </w:p>
    <w:p w:rsidR="0034652B" w:rsidRDefault="004A4B80" w:rsidP="004A4B80">
      <w:pPr>
        <w:rPr>
          <w:lang w:val="es-ES"/>
        </w:rPr>
      </w:pPr>
      <w:proofErr w:type="spellStart"/>
      <w:r w:rsidRPr="004A4B80">
        <w:rPr>
          <w:lang w:val="es-ES"/>
        </w:rPr>
        <w:t>Domenech</w:t>
      </w:r>
      <w:proofErr w:type="spellEnd"/>
      <w:r w:rsidRPr="004A4B80">
        <w:rPr>
          <w:lang w:val="es-ES"/>
        </w:rPr>
        <w:t>, L</w:t>
      </w:r>
      <w:r>
        <w:rPr>
          <w:lang w:val="es-ES"/>
        </w:rPr>
        <w:t>.</w:t>
      </w:r>
      <w:r w:rsidRPr="004A4B80">
        <w:rPr>
          <w:lang w:val="es-ES"/>
        </w:rPr>
        <w:t xml:space="preserve"> y Romeo, A</w:t>
      </w:r>
      <w:r>
        <w:rPr>
          <w:lang w:val="es-ES"/>
        </w:rPr>
        <w:t xml:space="preserve"> (2012) </w:t>
      </w:r>
      <w:r w:rsidRPr="004A4B80">
        <w:rPr>
          <w:i/>
          <w:lang w:val="es-ES"/>
        </w:rPr>
        <w:t>Propiedades del texto en Materiales de lengua y literatura</w:t>
      </w:r>
      <w:r>
        <w:rPr>
          <w:lang w:val="es-ES"/>
        </w:rPr>
        <w:t>. España.</w:t>
      </w:r>
      <w:r w:rsidRPr="004A4B80">
        <w:rPr>
          <w:lang w:val="es-ES"/>
        </w:rPr>
        <w:t xml:space="preserve"> Disponible en</w:t>
      </w:r>
      <w:r>
        <w:rPr>
          <w:lang w:val="es-ES"/>
        </w:rPr>
        <w:t xml:space="preserve"> </w:t>
      </w:r>
      <w:r w:rsidRPr="004A4B80">
        <w:rPr>
          <w:lang w:val="es-ES"/>
        </w:rPr>
        <w:t>&lt;http://www.materialesdelengua.org/LENGUA/tipologia/propiedades_texto.pdf&gt;</w:t>
      </w:r>
      <w:r w:rsidR="007E2691">
        <w:rPr>
          <w:lang w:val="es-ES"/>
        </w:rPr>
        <w:t xml:space="preserve">  </w:t>
      </w:r>
    </w:p>
    <w:p w:rsidR="00996253" w:rsidRPr="00996253" w:rsidRDefault="00996253" w:rsidP="00996253">
      <w:pPr>
        <w:rPr>
          <w:lang w:val="es-ES"/>
        </w:rPr>
      </w:pPr>
      <w:r>
        <w:rPr>
          <w:lang w:val="es-ES"/>
        </w:rPr>
        <w:t xml:space="preserve">Berasategui, Blanca (2015) </w:t>
      </w:r>
      <w:r w:rsidRPr="00996253">
        <w:rPr>
          <w:i/>
          <w:lang w:val="es-ES"/>
        </w:rPr>
        <w:t xml:space="preserve">Contra las dictaduras del cuento </w:t>
      </w:r>
      <w:r w:rsidRPr="00996253">
        <w:rPr>
          <w:lang w:val="es-ES"/>
        </w:rPr>
        <w:t>El cultural. 27/11/15.</w:t>
      </w:r>
    </w:p>
    <w:p w:rsidR="00996253" w:rsidRPr="00996253" w:rsidRDefault="00996253" w:rsidP="00996253">
      <w:pPr>
        <w:rPr>
          <w:lang w:val="es-ES"/>
        </w:rPr>
      </w:pPr>
      <w:r w:rsidRPr="00996253">
        <w:rPr>
          <w:lang w:val="es-ES"/>
        </w:rPr>
        <w:t>Disponible en</w:t>
      </w:r>
      <w:r>
        <w:rPr>
          <w:lang w:val="es-ES"/>
        </w:rPr>
        <w:t xml:space="preserve"> </w:t>
      </w:r>
    </w:p>
    <w:p w:rsidR="00996253" w:rsidRDefault="00FE1C1B" w:rsidP="00996253">
      <w:pPr>
        <w:rPr>
          <w:lang w:val="es-ES"/>
        </w:rPr>
      </w:pPr>
      <w:hyperlink r:id="rId11" w:history="1">
        <w:r w:rsidR="00782C87" w:rsidRPr="00807CF0">
          <w:rPr>
            <w:rStyle w:val="Hipervnculo"/>
            <w:lang w:val="es-ES"/>
          </w:rPr>
          <w:t>http://www.elcultural.com/revista/letras/Contra-las-dictaduras-del-cuento/37291</w:t>
        </w:r>
      </w:hyperlink>
    </w:p>
    <w:p w:rsidR="00782C87" w:rsidRPr="00782C87" w:rsidRDefault="00782C87" w:rsidP="00782C87">
      <w:pPr>
        <w:rPr>
          <w:lang w:val="es-ES"/>
        </w:rPr>
      </w:pPr>
      <w:r w:rsidRPr="00782C87">
        <w:rPr>
          <w:lang w:val="es-ES"/>
        </w:rPr>
        <w:t xml:space="preserve">Ministerio </w:t>
      </w:r>
      <w:r w:rsidR="00395C36">
        <w:rPr>
          <w:lang w:val="es-ES"/>
        </w:rPr>
        <w:t xml:space="preserve">de Educación de España. </w:t>
      </w:r>
      <w:r w:rsidRPr="00395C36">
        <w:rPr>
          <w:i/>
          <w:lang w:val="es-ES"/>
        </w:rPr>
        <w:t>Los textos narrativos. España</w:t>
      </w:r>
      <w:r w:rsidRPr="00782C87">
        <w:rPr>
          <w:lang w:val="es-ES"/>
        </w:rPr>
        <w:t>. Disponible en</w:t>
      </w:r>
    </w:p>
    <w:p w:rsidR="00782C87" w:rsidRDefault="00782C87" w:rsidP="00782C87">
      <w:pPr>
        <w:rPr>
          <w:lang w:val="es-ES"/>
        </w:rPr>
      </w:pPr>
      <w:r w:rsidRPr="00782C87">
        <w:rPr>
          <w:lang w:val="es-ES"/>
        </w:rPr>
        <w:t>http://www.perueduca.pe/recursosedu/sesiones/secundaria/comunicacion/ses_com_3g_u7_5_jec.pdf</w:t>
      </w:r>
    </w:p>
    <w:p w:rsidR="00DB6A4C" w:rsidRPr="00DB6A4C" w:rsidRDefault="00DB6A4C" w:rsidP="007E2691">
      <w:pPr>
        <w:rPr>
          <w:b/>
          <w:lang w:val="es-ES"/>
        </w:rPr>
      </w:pPr>
      <w:r w:rsidRPr="00DB6A4C">
        <w:rPr>
          <w:b/>
          <w:lang w:val="es-ES"/>
        </w:rPr>
        <w:t>Unidad IV. El ensayo</w:t>
      </w:r>
    </w:p>
    <w:p w:rsidR="00DB6A4C" w:rsidRDefault="00DB6A4C" w:rsidP="00DD19D0">
      <w:pPr>
        <w:jc w:val="both"/>
        <w:rPr>
          <w:lang w:val="es-ES"/>
        </w:rPr>
      </w:pPr>
      <w:r>
        <w:rPr>
          <w:lang w:val="es-ES"/>
        </w:rPr>
        <w:t>El ensayo como género</w:t>
      </w:r>
      <w:r w:rsidR="00DD19D0">
        <w:rPr>
          <w:lang w:val="es-ES"/>
        </w:rPr>
        <w:t xml:space="preserve"> dentro del discurso académico</w:t>
      </w:r>
      <w:r>
        <w:rPr>
          <w:lang w:val="es-ES"/>
        </w:rPr>
        <w:t>. Reglas del ensayo</w:t>
      </w:r>
      <w:r w:rsidR="00A032C8">
        <w:rPr>
          <w:lang w:val="es-ES"/>
        </w:rPr>
        <w:t xml:space="preserve">. Producción de un ensayo. </w:t>
      </w:r>
      <w:r w:rsidR="00A032C8" w:rsidRPr="00A032C8">
        <w:rPr>
          <w:lang w:val="es-ES"/>
        </w:rPr>
        <w:t>Ideas previas. Cómo generar ideas. Mapa de ideas. Flujo de escritura. Plan de escritura. Escribir qué</w:t>
      </w:r>
      <w:r w:rsidR="00A032C8">
        <w:rPr>
          <w:lang w:val="es-ES"/>
        </w:rPr>
        <w:t>, para qué y para quién. Revisar</w:t>
      </w:r>
      <w:r w:rsidR="00DD19D0">
        <w:rPr>
          <w:lang w:val="es-ES"/>
        </w:rPr>
        <w:t xml:space="preserve"> los propios textos</w:t>
      </w:r>
      <w:r w:rsidR="00A032C8">
        <w:rPr>
          <w:lang w:val="es-ES"/>
        </w:rPr>
        <w:t>. Integración</w:t>
      </w:r>
      <w:r w:rsidR="00A032C8" w:rsidRPr="00A032C8">
        <w:rPr>
          <w:lang w:val="es-ES"/>
        </w:rPr>
        <w:t xml:space="preserve"> y para qué. </w:t>
      </w:r>
      <w:r w:rsidR="00DD19D0">
        <w:rPr>
          <w:lang w:val="es-ES"/>
        </w:rPr>
        <w:t xml:space="preserve"> </w:t>
      </w:r>
      <w:r w:rsidR="00B463BA">
        <w:rPr>
          <w:lang w:val="es-ES"/>
        </w:rPr>
        <w:t>Uso de comillas. Cómo citar.</w:t>
      </w:r>
    </w:p>
    <w:p w:rsidR="00DD19D0" w:rsidRDefault="00DD19D0" w:rsidP="007E2691">
      <w:pPr>
        <w:rPr>
          <w:u w:val="single"/>
          <w:lang w:val="es-ES"/>
        </w:rPr>
      </w:pPr>
    </w:p>
    <w:p w:rsidR="00DB6A4C" w:rsidRPr="00996253" w:rsidRDefault="00DB6A4C" w:rsidP="007E2691">
      <w:pPr>
        <w:rPr>
          <w:u w:val="single"/>
          <w:lang w:val="es-ES"/>
        </w:rPr>
      </w:pPr>
      <w:r w:rsidRPr="00996253">
        <w:rPr>
          <w:u w:val="single"/>
          <w:lang w:val="es-ES"/>
        </w:rPr>
        <w:lastRenderedPageBreak/>
        <w:t>Bibliografía</w:t>
      </w:r>
    </w:p>
    <w:p w:rsidR="00260C90" w:rsidRDefault="00B463BA" w:rsidP="00DB6A4C">
      <w:pPr>
        <w:spacing w:after="0" w:line="240" w:lineRule="auto"/>
        <w:rPr>
          <w:rFonts w:asciiTheme="minorHAnsi" w:hAnsiTheme="minorHAnsi" w:cs="Arial"/>
        </w:rPr>
      </w:pPr>
      <w:r>
        <w:rPr>
          <w:rFonts w:asciiTheme="minorHAnsi" w:hAnsiTheme="minorHAnsi" w:cs="Arial"/>
        </w:rPr>
        <w:t xml:space="preserve"> </w:t>
      </w:r>
      <w:proofErr w:type="spellStart"/>
      <w:r>
        <w:rPr>
          <w:rFonts w:asciiTheme="minorHAnsi" w:hAnsiTheme="minorHAnsi" w:cs="Arial"/>
        </w:rPr>
        <w:t>Zunino</w:t>
      </w:r>
      <w:proofErr w:type="spellEnd"/>
      <w:r>
        <w:rPr>
          <w:rFonts w:asciiTheme="minorHAnsi" w:hAnsiTheme="minorHAnsi" w:cs="Arial"/>
        </w:rPr>
        <w:t xml:space="preserve"> C., </w:t>
      </w:r>
      <w:proofErr w:type="spellStart"/>
      <w:r>
        <w:rPr>
          <w:rFonts w:asciiTheme="minorHAnsi" w:hAnsiTheme="minorHAnsi" w:cs="Arial"/>
        </w:rPr>
        <w:t>Muraca</w:t>
      </w:r>
      <w:proofErr w:type="spellEnd"/>
      <w:r>
        <w:rPr>
          <w:rFonts w:asciiTheme="minorHAnsi" w:hAnsiTheme="minorHAnsi" w:cs="Arial"/>
        </w:rPr>
        <w:t xml:space="preserve">, M. </w:t>
      </w:r>
      <w:r w:rsidRPr="00B463BA">
        <w:rPr>
          <w:rFonts w:asciiTheme="minorHAnsi" w:hAnsiTheme="minorHAnsi" w:cs="Arial"/>
          <w:i/>
        </w:rPr>
        <w:t>El ensayo académico.</w:t>
      </w:r>
      <w:r>
        <w:rPr>
          <w:rFonts w:asciiTheme="minorHAnsi" w:hAnsiTheme="minorHAnsi" w:cs="Arial"/>
        </w:rPr>
        <w:t xml:space="preserve"> Disponible en: </w:t>
      </w:r>
      <w:r w:rsidR="00A032C8">
        <w:rPr>
          <w:rFonts w:asciiTheme="minorHAnsi" w:hAnsiTheme="minorHAnsi" w:cs="Arial"/>
        </w:rPr>
        <w:t xml:space="preserve"> </w:t>
      </w:r>
      <w:hyperlink r:id="rId12" w:history="1">
        <w:r w:rsidRPr="00655E59">
          <w:rPr>
            <w:rStyle w:val="Hipervnculo"/>
            <w:rFonts w:asciiTheme="minorHAnsi" w:hAnsiTheme="minorHAnsi" w:cs="Arial"/>
          </w:rPr>
          <w:t>http://www.unsam.edu.ar/escuelas/ciencia/cpu/ZuninoElensayoacademico.pdf</w:t>
        </w:r>
      </w:hyperlink>
    </w:p>
    <w:p w:rsidR="00B463BA" w:rsidRDefault="00B463BA" w:rsidP="00DB6A4C">
      <w:pPr>
        <w:spacing w:after="0" w:line="240" w:lineRule="auto"/>
        <w:rPr>
          <w:rFonts w:asciiTheme="minorHAnsi" w:hAnsiTheme="minorHAnsi" w:cs="Arial"/>
        </w:rPr>
      </w:pPr>
    </w:p>
    <w:p w:rsidR="00B463BA" w:rsidRDefault="00B463BA" w:rsidP="00DB6A4C">
      <w:pPr>
        <w:spacing w:after="0" w:line="240" w:lineRule="auto"/>
        <w:rPr>
          <w:rFonts w:asciiTheme="minorHAnsi" w:hAnsiTheme="minorHAnsi" w:cs="Arial"/>
        </w:rPr>
      </w:pPr>
      <w:r>
        <w:rPr>
          <w:rFonts w:asciiTheme="minorHAnsi" w:hAnsiTheme="minorHAnsi" w:cs="Arial"/>
        </w:rPr>
        <w:t>Ochoa, H. y otros (2009</w:t>
      </w:r>
      <w:r w:rsidRPr="00B463BA">
        <w:rPr>
          <w:rFonts w:asciiTheme="minorHAnsi" w:hAnsiTheme="minorHAnsi" w:cs="Arial"/>
          <w:i/>
        </w:rPr>
        <w:t xml:space="preserve">) El ensayo </w:t>
      </w:r>
      <w:proofErr w:type="gramStart"/>
      <w:r w:rsidRPr="00B463BA">
        <w:rPr>
          <w:rFonts w:asciiTheme="minorHAnsi" w:hAnsiTheme="minorHAnsi" w:cs="Arial"/>
          <w:i/>
        </w:rPr>
        <w:t>académico,.</w:t>
      </w:r>
      <w:proofErr w:type="gramEnd"/>
      <w:r w:rsidRPr="00B463BA">
        <w:rPr>
          <w:rFonts w:asciiTheme="minorHAnsi" w:hAnsiTheme="minorHAnsi" w:cs="Arial"/>
          <w:i/>
        </w:rPr>
        <w:t xml:space="preserve"> Una experiencia de lenguaje escrito</w:t>
      </w:r>
      <w:r>
        <w:rPr>
          <w:rFonts w:asciiTheme="minorHAnsi" w:hAnsiTheme="minorHAnsi" w:cs="Arial"/>
          <w:i/>
        </w:rPr>
        <w:t xml:space="preserve">. </w:t>
      </w:r>
      <w:r>
        <w:rPr>
          <w:rFonts w:asciiTheme="minorHAnsi" w:hAnsiTheme="minorHAnsi" w:cs="Arial"/>
        </w:rPr>
        <w:t xml:space="preserve">México: </w:t>
      </w:r>
      <w:proofErr w:type="spellStart"/>
      <w:r>
        <w:rPr>
          <w:rFonts w:asciiTheme="minorHAnsi" w:hAnsiTheme="minorHAnsi" w:cs="Arial"/>
        </w:rPr>
        <w:t>Sined</w:t>
      </w:r>
      <w:proofErr w:type="spellEnd"/>
      <w:r>
        <w:rPr>
          <w:rFonts w:asciiTheme="minorHAnsi" w:hAnsiTheme="minorHAnsi" w:cs="Arial"/>
        </w:rPr>
        <w:t xml:space="preserve">. </w:t>
      </w:r>
    </w:p>
    <w:p w:rsidR="00B463BA" w:rsidRPr="00A032C8" w:rsidRDefault="00B463BA" w:rsidP="00DB6A4C">
      <w:pPr>
        <w:spacing w:after="0" w:line="240" w:lineRule="auto"/>
        <w:rPr>
          <w:rFonts w:asciiTheme="minorHAnsi" w:hAnsiTheme="minorHAnsi" w:cs="Arial"/>
        </w:rPr>
      </w:pPr>
      <w:r>
        <w:rPr>
          <w:rFonts w:asciiTheme="minorHAnsi" w:hAnsiTheme="minorHAnsi" w:cs="Arial"/>
        </w:rPr>
        <w:t>Disponible en: h</w:t>
      </w:r>
      <w:r w:rsidRPr="00B463BA">
        <w:rPr>
          <w:rFonts w:asciiTheme="minorHAnsi" w:hAnsiTheme="minorHAnsi" w:cs="Arial"/>
        </w:rPr>
        <w:t>ttps://www.academia.edu/25617054/El_ensayo_acad%C3%A9mico_una_experiencia_de_aprendizaje_de_lenguaje_escrito</w:t>
      </w:r>
    </w:p>
    <w:p w:rsidR="00260C90" w:rsidRPr="00A032C8" w:rsidRDefault="00260C90" w:rsidP="000A2FF0">
      <w:pPr>
        <w:spacing w:after="0" w:line="240" w:lineRule="auto"/>
        <w:rPr>
          <w:rFonts w:asciiTheme="minorHAnsi" w:hAnsiTheme="minorHAnsi" w:cs="Arial"/>
        </w:rPr>
      </w:pPr>
    </w:p>
    <w:p w:rsidR="00260C90" w:rsidRDefault="00C502F6" w:rsidP="000A2FF0">
      <w:pPr>
        <w:spacing w:after="0" w:line="240" w:lineRule="auto"/>
        <w:rPr>
          <w:rFonts w:asciiTheme="minorHAnsi" w:hAnsiTheme="minorHAnsi" w:cs="Arial"/>
        </w:rPr>
      </w:pPr>
      <w:r>
        <w:rPr>
          <w:rFonts w:asciiTheme="minorHAnsi" w:hAnsiTheme="minorHAnsi" w:cs="Arial"/>
        </w:rPr>
        <w:t xml:space="preserve">Reyes, Graciela (1999). </w:t>
      </w:r>
      <w:r w:rsidRPr="00C502F6">
        <w:rPr>
          <w:rFonts w:asciiTheme="minorHAnsi" w:hAnsiTheme="minorHAnsi" w:cs="Arial"/>
          <w:i/>
        </w:rPr>
        <w:t>Manual de Redacción. Cómo escribir bien en español</w:t>
      </w:r>
      <w:r>
        <w:rPr>
          <w:rFonts w:asciiTheme="minorHAnsi" w:hAnsiTheme="minorHAnsi" w:cs="Arial"/>
        </w:rPr>
        <w:t>. Madrid</w:t>
      </w:r>
      <w:r w:rsidR="000D34AA">
        <w:rPr>
          <w:rFonts w:asciiTheme="minorHAnsi" w:hAnsiTheme="minorHAnsi" w:cs="Arial"/>
        </w:rPr>
        <w:t>:</w:t>
      </w:r>
      <w:r>
        <w:rPr>
          <w:rFonts w:asciiTheme="minorHAnsi" w:hAnsiTheme="minorHAnsi" w:cs="Arial"/>
        </w:rPr>
        <w:t xml:space="preserve"> Arco Libros</w:t>
      </w:r>
      <w:r w:rsidR="000D34AA">
        <w:rPr>
          <w:rFonts w:asciiTheme="minorHAnsi" w:hAnsiTheme="minorHAnsi" w:cs="Arial"/>
        </w:rPr>
        <w:t>.</w:t>
      </w:r>
    </w:p>
    <w:p w:rsidR="000D34AA" w:rsidRDefault="000D34AA" w:rsidP="000A2FF0">
      <w:pPr>
        <w:spacing w:after="0" w:line="240" w:lineRule="auto"/>
        <w:rPr>
          <w:rFonts w:asciiTheme="minorHAnsi" w:hAnsiTheme="minorHAnsi" w:cs="Arial"/>
        </w:rPr>
      </w:pPr>
    </w:p>
    <w:p w:rsidR="000D34AA" w:rsidRDefault="000D34AA" w:rsidP="000A2FF0">
      <w:pPr>
        <w:spacing w:after="0" w:line="240" w:lineRule="auto"/>
        <w:rPr>
          <w:rFonts w:asciiTheme="minorHAnsi" w:hAnsiTheme="minorHAnsi" w:cs="Arial"/>
        </w:rPr>
      </w:pPr>
      <w:proofErr w:type="spellStart"/>
      <w:r>
        <w:rPr>
          <w:rFonts w:asciiTheme="minorHAnsi" w:hAnsiTheme="minorHAnsi" w:cs="Arial"/>
        </w:rPr>
        <w:t>Vignaux</w:t>
      </w:r>
      <w:proofErr w:type="spellEnd"/>
      <w:r>
        <w:rPr>
          <w:rFonts w:asciiTheme="minorHAnsi" w:hAnsiTheme="minorHAnsi" w:cs="Arial"/>
        </w:rPr>
        <w:t xml:space="preserve">, G (1976) </w:t>
      </w:r>
      <w:r w:rsidRPr="00B463BA">
        <w:rPr>
          <w:rFonts w:asciiTheme="minorHAnsi" w:hAnsiTheme="minorHAnsi" w:cs="Arial"/>
          <w:i/>
        </w:rPr>
        <w:t>La argumentación. Ensayo de lógica discursiva</w:t>
      </w:r>
      <w:r>
        <w:rPr>
          <w:rFonts w:asciiTheme="minorHAnsi" w:hAnsiTheme="minorHAnsi" w:cs="Arial"/>
        </w:rPr>
        <w:t xml:space="preserve">. Buenos Aires: </w:t>
      </w:r>
      <w:proofErr w:type="spellStart"/>
      <w:r>
        <w:rPr>
          <w:rFonts w:asciiTheme="minorHAnsi" w:hAnsiTheme="minorHAnsi" w:cs="Arial"/>
        </w:rPr>
        <w:t>Hacette</w:t>
      </w:r>
      <w:proofErr w:type="spellEnd"/>
      <w:r>
        <w:rPr>
          <w:rFonts w:asciiTheme="minorHAnsi" w:hAnsiTheme="minorHAnsi" w:cs="Arial"/>
        </w:rPr>
        <w:t>.</w:t>
      </w:r>
    </w:p>
    <w:p w:rsidR="00996253" w:rsidRDefault="00996253" w:rsidP="000A2FF0">
      <w:pPr>
        <w:spacing w:after="0" w:line="240" w:lineRule="auto"/>
        <w:rPr>
          <w:rFonts w:asciiTheme="minorHAnsi" w:hAnsiTheme="minorHAnsi" w:cs="Arial"/>
        </w:rPr>
      </w:pPr>
    </w:p>
    <w:p w:rsidR="00996253" w:rsidRDefault="00996253" w:rsidP="00996253">
      <w:pPr>
        <w:spacing w:after="0" w:line="240" w:lineRule="auto"/>
        <w:rPr>
          <w:rFonts w:asciiTheme="minorHAnsi" w:hAnsiTheme="minorHAnsi" w:cs="Arial"/>
        </w:rPr>
      </w:pPr>
    </w:p>
    <w:p w:rsidR="00996253" w:rsidRPr="00996253" w:rsidRDefault="00996253" w:rsidP="00996253">
      <w:pPr>
        <w:spacing w:after="0" w:line="240" w:lineRule="auto"/>
        <w:rPr>
          <w:rFonts w:asciiTheme="minorHAnsi" w:hAnsiTheme="minorHAnsi" w:cs="Arial"/>
          <w:b/>
        </w:rPr>
      </w:pPr>
      <w:r w:rsidRPr="00996253">
        <w:rPr>
          <w:rFonts w:asciiTheme="minorHAnsi" w:hAnsiTheme="minorHAnsi" w:cs="Arial"/>
          <w:b/>
        </w:rPr>
        <w:t>Unidad V. La exposición</w:t>
      </w:r>
      <w:r>
        <w:rPr>
          <w:rFonts w:asciiTheme="minorHAnsi" w:hAnsiTheme="minorHAnsi" w:cs="Arial"/>
          <w:b/>
        </w:rPr>
        <w:t xml:space="preserve"> oral</w:t>
      </w:r>
    </w:p>
    <w:p w:rsidR="00996253" w:rsidRDefault="00996253" w:rsidP="00996253">
      <w:pPr>
        <w:spacing w:after="0" w:line="240" w:lineRule="auto"/>
        <w:rPr>
          <w:rFonts w:asciiTheme="minorHAnsi" w:hAnsiTheme="minorHAnsi" w:cs="Arial"/>
        </w:rPr>
      </w:pPr>
    </w:p>
    <w:p w:rsidR="00996253" w:rsidRDefault="00996253" w:rsidP="00665822">
      <w:pPr>
        <w:spacing w:after="0" w:line="240" w:lineRule="auto"/>
        <w:jc w:val="both"/>
        <w:rPr>
          <w:rFonts w:asciiTheme="minorHAnsi" w:hAnsiTheme="minorHAnsi" w:cs="Arial"/>
        </w:rPr>
      </w:pPr>
      <w:r>
        <w:rPr>
          <w:rFonts w:asciiTheme="minorHAnsi" w:hAnsiTheme="minorHAnsi" w:cs="Arial"/>
        </w:rPr>
        <w:t xml:space="preserve">El lenguaje oral en la universidad. Defensa de un ensayo de manera oral. Herramientas de oralidad.  </w:t>
      </w:r>
    </w:p>
    <w:p w:rsidR="00996253" w:rsidRDefault="00996253" w:rsidP="00996253">
      <w:pPr>
        <w:spacing w:after="0" w:line="240" w:lineRule="auto"/>
        <w:rPr>
          <w:rFonts w:asciiTheme="minorHAnsi" w:hAnsiTheme="minorHAnsi" w:cs="Arial"/>
        </w:rPr>
      </w:pPr>
    </w:p>
    <w:p w:rsidR="00996253" w:rsidRPr="00996253" w:rsidRDefault="00996253" w:rsidP="00996253">
      <w:pPr>
        <w:spacing w:after="0" w:line="240" w:lineRule="auto"/>
        <w:rPr>
          <w:rFonts w:asciiTheme="minorHAnsi" w:hAnsiTheme="minorHAnsi" w:cs="Arial"/>
          <w:u w:val="single"/>
        </w:rPr>
      </w:pPr>
      <w:r w:rsidRPr="00996253">
        <w:rPr>
          <w:rFonts w:asciiTheme="minorHAnsi" w:hAnsiTheme="minorHAnsi" w:cs="Arial"/>
          <w:u w:val="single"/>
        </w:rPr>
        <w:t>Bibliografía</w:t>
      </w:r>
    </w:p>
    <w:p w:rsidR="00996253" w:rsidRDefault="00996253" w:rsidP="00996253">
      <w:pPr>
        <w:spacing w:after="0" w:line="240" w:lineRule="auto"/>
        <w:rPr>
          <w:rFonts w:asciiTheme="minorHAnsi" w:hAnsiTheme="minorHAnsi" w:cs="Arial"/>
        </w:rPr>
      </w:pPr>
      <w:r>
        <w:rPr>
          <w:rFonts w:asciiTheme="minorHAnsi" w:hAnsiTheme="minorHAnsi" w:cs="Arial"/>
        </w:rPr>
        <w:t xml:space="preserve"> </w:t>
      </w:r>
    </w:p>
    <w:p w:rsidR="00996253" w:rsidRPr="00A032C8" w:rsidRDefault="00996253" w:rsidP="00996253">
      <w:pPr>
        <w:spacing w:after="0" w:line="240" w:lineRule="auto"/>
        <w:rPr>
          <w:rFonts w:asciiTheme="minorHAnsi" w:hAnsiTheme="minorHAnsi" w:cs="Arial"/>
        </w:rPr>
      </w:pPr>
      <w:proofErr w:type="spellStart"/>
      <w:r>
        <w:rPr>
          <w:rFonts w:asciiTheme="minorHAnsi" w:hAnsiTheme="minorHAnsi" w:cs="Arial"/>
        </w:rPr>
        <w:t>Magadán</w:t>
      </w:r>
      <w:proofErr w:type="spellEnd"/>
      <w:r>
        <w:rPr>
          <w:rFonts w:asciiTheme="minorHAnsi" w:hAnsiTheme="minorHAnsi" w:cs="Arial"/>
        </w:rPr>
        <w:t>, C</w:t>
      </w:r>
      <w:r w:rsidR="00B463BA">
        <w:rPr>
          <w:rFonts w:asciiTheme="minorHAnsi" w:hAnsiTheme="minorHAnsi" w:cs="Arial"/>
        </w:rPr>
        <w:t>.</w:t>
      </w:r>
      <w:r>
        <w:rPr>
          <w:rFonts w:asciiTheme="minorHAnsi" w:hAnsiTheme="minorHAnsi" w:cs="Arial"/>
        </w:rPr>
        <w:t xml:space="preserve"> </w:t>
      </w:r>
      <w:proofErr w:type="spellStart"/>
      <w:r w:rsidRPr="00B463BA">
        <w:rPr>
          <w:rFonts w:asciiTheme="minorHAnsi" w:hAnsiTheme="minorHAnsi" w:cs="Arial"/>
          <w:i/>
        </w:rPr>
        <w:t>Blablabla</w:t>
      </w:r>
      <w:proofErr w:type="spellEnd"/>
      <w:r>
        <w:rPr>
          <w:rFonts w:asciiTheme="minorHAnsi" w:hAnsiTheme="minorHAnsi" w:cs="Arial"/>
        </w:rPr>
        <w:t xml:space="preserve">. </w:t>
      </w:r>
      <w:r w:rsidRPr="00996253">
        <w:rPr>
          <w:rFonts w:asciiTheme="minorHAnsi" w:hAnsiTheme="minorHAnsi" w:cs="Arial"/>
          <w:i/>
        </w:rPr>
        <w:t>La conversación. Entre la vida cotidiana y la escena pública</w:t>
      </w:r>
      <w:r>
        <w:rPr>
          <w:rFonts w:asciiTheme="minorHAnsi" w:hAnsiTheme="minorHAnsi" w:cs="Arial"/>
        </w:rPr>
        <w:t>. Buenos Aires: La Marca</w:t>
      </w:r>
    </w:p>
    <w:p w:rsidR="00260C90" w:rsidRDefault="00260C90" w:rsidP="000A2FF0">
      <w:pPr>
        <w:spacing w:after="0" w:line="240" w:lineRule="auto"/>
        <w:rPr>
          <w:rFonts w:ascii="Arial" w:hAnsi="Arial" w:cs="Arial"/>
          <w:b/>
          <w:sz w:val="24"/>
          <w:szCs w:val="24"/>
        </w:rPr>
      </w:pPr>
    </w:p>
    <w:p w:rsidR="00015E90" w:rsidRPr="00C47750" w:rsidRDefault="00015E90" w:rsidP="00015E90">
      <w:pPr>
        <w:spacing w:after="0" w:line="240" w:lineRule="auto"/>
        <w:rPr>
          <w:rFonts w:ascii="Arial" w:hAnsi="Arial" w:cs="Arial"/>
        </w:rPr>
        <w:sectPr w:rsidR="00015E90" w:rsidRPr="00C47750" w:rsidSect="00492F04">
          <w:headerReference w:type="default" r:id="rId13"/>
          <w:footerReference w:type="default" r:id="rId14"/>
          <w:headerReference w:type="first" r:id="rId15"/>
          <w:footerReference w:type="first" r:id="rId16"/>
          <w:pgSz w:w="12240" w:h="15840"/>
          <w:pgMar w:top="851" w:right="1701" w:bottom="567" w:left="1701" w:header="283" w:footer="907" w:gutter="0"/>
          <w:cols w:space="708"/>
          <w:titlePg/>
          <w:docGrid w:linePitch="360"/>
        </w:sectPr>
      </w:pPr>
    </w:p>
    <w:p w:rsidR="00ED2236" w:rsidRPr="006560BD" w:rsidRDefault="00ED2236" w:rsidP="00ED2236">
      <w:pPr>
        <w:rPr>
          <w:b/>
          <w:sz w:val="28"/>
          <w:szCs w:val="28"/>
          <w:lang w:val="es-ES"/>
        </w:rPr>
      </w:pPr>
      <w:r w:rsidRPr="006560BD">
        <w:rPr>
          <w:b/>
          <w:sz w:val="28"/>
          <w:szCs w:val="28"/>
          <w:lang w:val="es-ES"/>
        </w:rPr>
        <w:lastRenderedPageBreak/>
        <w:t>Actividades prácticas</w:t>
      </w:r>
    </w:p>
    <w:p w:rsidR="00015E90" w:rsidRPr="00C47750" w:rsidRDefault="00015E90" w:rsidP="00015E90">
      <w:pPr>
        <w:spacing w:after="0" w:line="240" w:lineRule="auto"/>
        <w:rPr>
          <w:rFonts w:ascii="Arial" w:hAnsi="Arial" w:cs="Arial"/>
          <w:b/>
          <w:sz w:val="24"/>
          <w:szCs w:val="24"/>
        </w:rPr>
      </w:pPr>
    </w:p>
    <w:tbl>
      <w:tblPr>
        <w:tblW w:w="13385" w:type="dxa"/>
        <w:tblCellMar>
          <w:top w:w="15" w:type="dxa"/>
          <w:left w:w="15" w:type="dxa"/>
          <w:bottom w:w="15" w:type="dxa"/>
          <w:right w:w="15" w:type="dxa"/>
        </w:tblCellMar>
        <w:tblLook w:val="0000" w:firstRow="0" w:lastRow="0" w:firstColumn="0" w:lastColumn="0" w:noHBand="0" w:noVBand="0"/>
      </w:tblPr>
      <w:tblGrid>
        <w:gridCol w:w="923"/>
        <w:gridCol w:w="1762"/>
        <w:gridCol w:w="1820"/>
        <w:gridCol w:w="3491"/>
        <w:gridCol w:w="1219"/>
        <w:gridCol w:w="941"/>
        <w:gridCol w:w="1685"/>
        <w:gridCol w:w="1544"/>
      </w:tblGrid>
      <w:tr w:rsidR="00015E90" w:rsidRPr="00EF4FA6" w:rsidTr="00E518FC">
        <w:trPr>
          <w:trHeight w:val="520"/>
        </w:trPr>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EF4FA6" w:rsidRDefault="00015E90" w:rsidP="00A5082D">
            <w:pPr>
              <w:spacing w:after="0" w:line="240" w:lineRule="auto"/>
              <w:jc w:val="center"/>
              <w:rPr>
                <w:rFonts w:asciiTheme="minorHAnsi" w:hAnsiTheme="minorHAnsi" w:cs="Arial"/>
                <w:b/>
                <w:lang w:val="es-ES"/>
              </w:rPr>
            </w:pPr>
            <w:r w:rsidRPr="00EF4FA6">
              <w:rPr>
                <w:rFonts w:asciiTheme="minorHAnsi" w:hAnsiTheme="minorHAnsi" w:cs="Arial"/>
                <w:b/>
                <w:lang w:val="es-ES"/>
              </w:rPr>
              <w:t>Unidad</w:t>
            </w:r>
          </w:p>
        </w:tc>
        <w:tc>
          <w:tcPr>
            <w:tcW w:w="176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EF4FA6" w:rsidRDefault="00015E90" w:rsidP="00A5082D">
            <w:pPr>
              <w:spacing w:after="0" w:line="240" w:lineRule="auto"/>
              <w:jc w:val="center"/>
              <w:rPr>
                <w:rFonts w:asciiTheme="minorHAnsi" w:hAnsiTheme="minorHAnsi" w:cs="Arial"/>
                <w:b/>
                <w:lang w:val="es-ES"/>
              </w:rPr>
            </w:pPr>
            <w:r w:rsidRPr="00EF4FA6">
              <w:rPr>
                <w:rFonts w:asciiTheme="minorHAnsi" w:hAnsiTheme="minorHAnsi" w:cs="Arial"/>
                <w:b/>
                <w:lang w:val="es-ES"/>
              </w:rPr>
              <w:t>Contenido</w:t>
            </w:r>
          </w:p>
          <w:p w:rsidR="00015E90" w:rsidRPr="00EF4FA6" w:rsidRDefault="00015E90" w:rsidP="00A5082D">
            <w:pPr>
              <w:spacing w:after="0" w:line="240" w:lineRule="auto"/>
              <w:jc w:val="center"/>
              <w:rPr>
                <w:rFonts w:asciiTheme="minorHAnsi" w:hAnsiTheme="minorHAnsi" w:cs="Arial"/>
                <w:b/>
                <w:lang w:val="es-ES"/>
              </w:rPr>
            </w:pPr>
            <w:r w:rsidRPr="00EF4FA6">
              <w:rPr>
                <w:rFonts w:asciiTheme="minorHAnsi" w:hAnsiTheme="minorHAnsi" w:cs="Arial"/>
                <w:b/>
                <w:lang w:val="es-ES"/>
              </w:rPr>
              <w:t>básico</w:t>
            </w:r>
          </w:p>
        </w:tc>
        <w:tc>
          <w:tcPr>
            <w:tcW w:w="182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EF4FA6" w:rsidRDefault="00015E90" w:rsidP="00A5082D">
            <w:pPr>
              <w:spacing w:after="0" w:line="240" w:lineRule="auto"/>
              <w:jc w:val="center"/>
              <w:rPr>
                <w:rFonts w:asciiTheme="minorHAnsi" w:hAnsiTheme="minorHAnsi" w:cs="Arial"/>
                <w:b/>
                <w:lang w:val="es-ES"/>
              </w:rPr>
            </w:pPr>
            <w:r w:rsidRPr="00EF4FA6">
              <w:rPr>
                <w:rFonts w:asciiTheme="minorHAnsi" w:hAnsiTheme="minorHAnsi" w:cs="Arial"/>
                <w:b/>
                <w:lang w:val="es-ES"/>
              </w:rPr>
              <w:t>Nombre</w:t>
            </w:r>
          </w:p>
          <w:p w:rsidR="00015E90" w:rsidRPr="00EF4FA6" w:rsidRDefault="00015E90" w:rsidP="00A5082D">
            <w:pPr>
              <w:spacing w:after="0" w:line="240" w:lineRule="auto"/>
              <w:jc w:val="center"/>
              <w:rPr>
                <w:rFonts w:asciiTheme="minorHAnsi" w:hAnsiTheme="minorHAnsi" w:cs="Arial"/>
                <w:b/>
                <w:lang w:val="es-ES"/>
              </w:rPr>
            </w:pPr>
            <w:r w:rsidRPr="00EF4FA6">
              <w:rPr>
                <w:rFonts w:asciiTheme="minorHAnsi" w:hAnsiTheme="minorHAnsi" w:cs="Arial"/>
                <w:b/>
                <w:lang w:val="es-ES"/>
              </w:rPr>
              <w:t>de tema o clase</w:t>
            </w:r>
          </w:p>
        </w:tc>
        <w:tc>
          <w:tcPr>
            <w:tcW w:w="349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EF4FA6" w:rsidRDefault="00015E90" w:rsidP="00A5082D">
            <w:pPr>
              <w:spacing w:after="0" w:line="240" w:lineRule="auto"/>
              <w:jc w:val="center"/>
              <w:rPr>
                <w:rFonts w:asciiTheme="minorHAnsi" w:hAnsiTheme="minorHAnsi" w:cs="Arial"/>
                <w:b/>
                <w:lang w:val="es-ES"/>
              </w:rPr>
            </w:pPr>
            <w:r w:rsidRPr="00EF4FA6">
              <w:rPr>
                <w:rFonts w:asciiTheme="minorHAnsi" w:hAnsiTheme="minorHAnsi" w:cs="Arial"/>
                <w:b/>
                <w:lang w:val="es-ES"/>
              </w:rPr>
              <w:t>Método / recurso</w:t>
            </w:r>
          </w:p>
          <w:p w:rsidR="00015E90" w:rsidRPr="00EF4FA6" w:rsidRDefault="00015E90" w:rsidP="00A5082D">
            <w:pPr>
              <w:spacing w:after="0" w:line="240" w:lineRule="auto"/>
              <w:jc w:val="center"/>
              <w:rPr>
                <w:rFonts w:asciiTheme="minorHAnsi" w:hAnsiTheme="minorHAnsi" w:cs="Arial"/>
                <w:b/>
                <w:lang w:val="es-ES"/>
              </w:rPr>
            </w:pPr>
            <w:r w:rsidRPr="00EF4FA6">
              <w:rPr>
                <w:rFonts w:asciiTheme="minorHAnsi" w:hAnsiTheme="minorHAnsi" w:cs="Arial"/>
                <w:b/>
                <w:lang w:val="es-ES"/>
              </w:rPr>
              <w:t>Didáctico</w:t>
            </w:r>
          </w:p>
        </w:tc>
        <w:tc>
          <w:tcPr>
            <w:tcW w:w="121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EF4FA6" w:rsidRDefault="00015E90" w:rsidP="00A5082D">
            <w:pPr>
              <w:spacing w:after="0" w:line="240" w:lineRule="auto"/>
              <w:jc w:val="center"/>
              <w:rPr>
                <w:rFonts w:asciiTheme="minorHAnsi" w:hAnsiTheme="minorHAnsi" w:cs="Arial"/>
                <w:b/>
                <w:lang w:val="es-ES"/>
              </w:rPr>
            </w:pPr>
            <w:r w:rsidRPr="00EF4FA6">
              <w:rPr>
                <w:rFonts w:asciiTheme="minorHAnsi" w:hAnsiTheme="minorHAnsi" w:cs="Arial"/>
                <w:b/>
                <w:lang w:val="es-ES"/>
              </w:rPr>
              <w:t>Cantidad</w:t>
            </w:r>
          </w:p>
          <w:p w:rsidR="00015E90" w:rsidRPr="00EF4FA6" w:rsidRDefault="00015E90" w:rsidP="00A5082D">
            <w:pPr>
              <w:spacing w:after="0" w:line="240" w:lineRule="auto"/>
              <w:jc w:val="center"/>
              <w:rPr>
                <w:rFonts w:asciiTheme="minorHAnsi" w:hAnsiTheme="minorHAnsi" w:cs="Arial"/>
                <w:b/>
                <w:lang w:val="es-ES"/>
              </w:rPr>
            </w:pPr>
            <w:r w:rsidRPr="00EF4FA6">
              <w:rPr>
                <w:rFonts w:asciiTheme="minorHAnsi" w:hAnsiTheme="minorHAnsi" w:cs="Arial"/>
                <w:b/>
                <w:lang w:val="es-ES"/>
              </w:rPr>
              <w:t xml:space="preserve">de </w:t>
            </w:r>
            <w:proofErr w:type="spellStart"/>
            <w:r w:rsidRPr="00EF4FA6">
              <w:rPr>
                <w:rFonts w:asciiTheme="minorHAnsi" w:hAnsiTheme="minorHAnsi" w:cs="Arial"/>
                <w:b/>
                <w:lang w:val="es-ES"/>
              </w:rPr>
              <w:t>hs</w:t>
            </w:r>
            <w:proofErr w:type="spellEnd"/>
          </w:p>
        </w:tc>
        <w:tc>
          <w:tcPr>
            <w:tcW w:w="94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EF4FA6" w:rsidRDefault="00015E90" w:rsidP="00A5082D">
            <w:pPr>
              <w:spacing w:after="0" w:line="240" w:lineRule="auto"/>
              <w:jc w:val="center"/>
              <w:rPr>
                <w:rFonts w:asciiTheme="minorHAnsi" w:hAnsiTheme="minorHAnsi" w:cs="Arial"/>
                <w:b/>
                <w:lang w:val="es-ES"/>
              </w:rPr>
            </w:pPr>
            <w:r w:rsidRPr="00EF4FA6">
              <w:rPr>
                <w:rFonts w:asciiTheme="minorHAnsi" w:hAnsiTheme="minorHAnsi" w:cs="Arial"/>
                <w:b/>
                <w:lang w:val="es-ES"/>
              </w:rPr>
              <w:t>Ámbito</w:t>
            </w:r>
          </w:p>
        </w:tc>
        <w:tc>
          <w:tcPr>
            <w:tcW w:w="168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EF4FA6" w:rsidRDefault="00015E90" w:rsidP="00A5082D">
            <w:pPr>
              <w:spacing w:after="0" w:line="240" w:lineRule="auto"/>
              <w:jc w:val="center"/>
              <w:rPr>
                <w:rFonts w:asciiTheme="minorHAnsi" w:hAnsiTheme="minorHAnsi" w:cs="Arial"/>
                <w:b/>
                <w:lang w:val="es-ES"/>
              </w:rPr>
            </w:pPr>
            <w:r w:rsidRPr="00EF4FA6">
              <w:rPr>
                <w:rFonts w:asciiTheme="minorHAnsi" w:hAnsiTheme="minorHAnsi" w:cs="Arial"/>
                <w:b/>
                <w:lang w:val="es-ES"/>
              </w:rPr>
              <w:t>Tipo de</w:t>
            </w:r>
          </w:p>
          <w:p w:rsidR="00015E90" w:rsidRPr="00EF4FA6" w:rsidRDefault="00015E90" w:rsidP="00A5082D">
            <w:pPr>
              <w:spacing w:after="0" w:line="240" w:lineRule="auto"/>
              <w:jc w:val="center"/>
              <w:rPr>
                <w:rFonts w:asciiTheme="minorHAnsi" w:hAnsiTheme="minorHAnsi" w:cs="Arial"/>
                <w:b/>
                <w:lang w:val="es-ES"/>
              </w:rPr>
            </w:pPr>
            <w:r w:rsidRPr="00EF4FA6">
              <w:rPr>
                <w:rFonts w:asciiTheme="minorHAnsi" w:hAnsiTheme="minorHAnsi" w:cs="Arial"/>
                <w:b/>
                <w:lang w:val="es-ES"/>
              </w:rPr>
              <w:t>evaluación</w:t>
            </w:r>
          </w:p>
        </w:tc>
        <w:tc>
          <w:tcPr>
            <w:tcW w:w="154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EF4FA6" w:rsidRDefault="00015E90" w:rsidP="00A5082D">
            <w:pPr>
              <w:spacing w:after="0" w:line="240" w:lineRule="auto"/>
              <w:jc w:val="center"/>
              <w:rPr>
                <w:rFonts w:asciiTheme="minorHAnsi" w:hAnsiTheme="minorHAnsi" w:cs="Arial"/>
                <w:b/>
                <w:lang w:val="es-ES"/>
              </w:rPr>
            </w:pPr>
            <w:r w:rsidRPr="00EF4FA6">
              <w:rPr>
                <w:rFonts w:asciiTheme="minorHAnsi" w:hAnsiTheme="minorHAnsi" w:cs="Arial"/>
                <w:b/>
                <w:lang w:val="es-ES"/>
              </w:rPr>
              <w:t>Fecha estimada</w:t>
            </w:r>
          </w:p>
        </w:tc>
      </w:tr>
      <w:tr w:rsidR="00015E90" w:rsidRPr="00EF4FA6" w:rsidTr="00E518FC">
        <w:trPr>
          <w:trHeight w:val="1289"/>
        </w:trPr>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EF4FA6" w:rsidRDefault="00015E90" w:rsidP="00A5082D">
            <w:pPr>
              <w:spacing w:after="0" w:line="240" w:lineRule="auto"/>
              <w:jc w:val="center"/>
              <w:rPr>
                <w:rFonts w:asciiTheme="minorHAnsi" w:hAnsiTheme="minorHAnsi" w:cs="Arial"/>
                <w:lang w:val="es-ES"/>
              </w:rPr>
            </w:pPr>
            <w:r w:rsidRPr="00EF4FA6">
              <w:rPr>
                <w:rFonts w:asciiTheme="minorHAnsi" w:hAnsiTheme="minorHAnsi" w:cs="Arial"/>
                <w:lang w:val="es-ES"/>
              </w:rPr>
              <w:t>1</w:t>
            </w:r>
            <w:r w:rsidRPr="00EF4FA6">
              <w:rPr>
                <w:rFonts w:asciiTheme="minorHAnsi" w:hAnsiTheme="minorHAnsi" w:cs="Arial"/>
                <w:lang w:val="es-ES"/>
              </w:rPr>
              <w:br/>
            </w:r>
          </w:p>
        </w:tc>
        <w:tc>
          <w:tcPr>
            <w:tcW w:w="176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EF4FA6" w:rsidRDefault="00665822" w:rsidP="00A5082D">
            <w:pPr>
              <w:spacing w:after="0" w:line="240" w:lineRule="auto"/>
              <w:jc w:val="center"/>
              <w:rPr>
                <w:rFonts w:asciiTheme="minorHAnsi" w:hAnsiTheme="minorHAnsi" w:cs="Arial"/>
                <w:lang w:val="es-ES"/>
              </w:rPr>
            </w:pPr>
            <w:r>
              <w:rPr>
                <w:rFonts w:asciiTheme="minorHAnsi" w:hAnsiTheme="minorHAnsi" w:cs="Arial"/>
              </w:rPr>
              <w:t>Lectura global y analítica</w:t>
            </w:r>
            <w:r w:rsidR="002D5ACE">
              <w:rPr>
                <w:rFonts w:asciiTheme="minorHAnsi" w:hAnsiTheme="minorHAnsi" w:cs="Arial"/>
              </w:rPr>
              <w:t>. Resumen</w:t>
            </w:r>
          </w:p>
        </w:tc>
        <w:tc>
          <w:tcPr>
            <w:tcW w:w="182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EF4FA6" w:rsidRDefault="002D5ACE" w:rsidP="002D5ACE">
            <w:pPr>
              <w:spacing w:after="0" w:line="240" w:lineRule="auto"/>
              <w:jc w:val="center"/>
              <w:rPr>
                <w:rFonts w:asciiTheme="minorHAnsi" w:hAnsiTheme="minorHAnsi" w:cs="Arial"/>
                <w:lang w:val="es-ES"/>
              </w:rPr>
            </w:pPr>
            <w:r>
              <w:rPr>
                <w:rFonts w:asciiTheme="minorHAnsi" w:hAnsiTheme="minorHAnsi" w:cs="Arial"/>
                <w:lang w:val="es-ES"/>
              </w:rPr>
              <w:t>A</w:t>
            </w:r>
            <w:r w:rsidR="00665822">
              <w:rPr>
                <w:rFonts w:asciiTheme="minorHAnsi" w:hAnsiTheme="minorHAnsi" w:cs="Arial"/>
                <w:lang w:val="es-ES"/>
              </w:rPr>
              <w:t>nálisis del discurso</w:t>
            </w:r>
          </w:p>
        </w:tc>
        <w:tc>
          <w:tcPr>
            <w:tcW w:w="349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EF4FA6" w:rsidRDefault="002D5ACE" w:rsidP="00EF60DA">
            <w:pPr>
              <w:spacing w:after="0" w:line="240" w:lineRule="auto"/>
              <w:jc w:val="center"/>
              <w:rPr>
                <w:rFonts w:asciiTheme="minorHAnsi" w:hAnsiTheme="minorHAnsi" w:cs="Arial"/>
                <w:lang w:val="es-ES"/>
              </w:rPr>
            </w:pPr>
            <w:r>
              <w:rPr>
                <w:rFonts w:asciiTheme="minorHAnsi" w:hAnsiTheme="minorHAnsi" w:cs="Arial"/>
              </w:rPr>
              <w:t>Comprensión de textos con ejercicios. Realizar una síntesis</w:t>
            </w:r>
          </w:p>
        </w:tc>
        <w:tc>
          <w:tcPr>
            <w:tcW w:w="121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EF4FA6" w:rsidRDefault="0025031F" w:rsidP="00A5082D">
            <w:pPr>
              <w:spacing w:after="0" w:line="240" w:lineRule="auto"/>
              <w:jc w:val="center"/>
              <w:rPr>
                <w:rFonts w:asciiTheme="minorHAnsi" w:hAnsiTheme="minorHAnsi" w:cs="Arial"/>
                <w:lang w:val="es-ES"/>
              </w:rPr>
            </w:pPr>
            <w:r>
              <w:rPr>
                <w:rFonts w:asciiTheme="minorHAnsi" w:hAnsiTheme="minorHAnsi" w:cs="Arial"/>
                <w:lang w:val="es-ES"/>
              </w:rPr>
              <w:t>6</w:t>
            </w:r>
            <w:r w:rsidR="00015E90" w:rsidRPr="00EF4FA6">
              <w:rPr>
                <w:rFonts w:asciiTheme="minorHAnsi" w:hAnsiTheme="minorHAnsi" w:cs="Arial"/>
                <w:lang w:val="es-ES"/>
              </w:rPr>
              <w:br/>
            </w:r>
          </w:p>
        </w:tc>
        <w:tc>
          <w:tcPr>
            <w:tcW w:w="94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EF4FA6" w:rsidRDefault="00015E90" w:rsidP="00A5082D">
            <w:pPr>
              <w:spacing w:after="0" w:line="240" w:lineRule="auto"/>
              <w:jc w:val="center"/>
              <w:rPr>
                <w:rFonts w:asciiTheme="minorHAnsi" w:hAnsiTheme="minorHAnsi" w:cs="Arial"/>
                <w:lang w:val="es-ES"/>
              </w:rPr>
            </w:pPr>
            <w:r w:rsidRPr="00EF4FA6">
              <w:rPr>
                <w:rFonts w:asciiTheme="minorHAnsi" w:hAnsiTheme="minorHAnsi" w:cs="Arial"/>
                <w:lang w:val="es-ES"/>
              </w:rPr>
              <w:t>Aula</w:t>
            </w:r>
            <w:r w:rsidRPr="00EF4FA6">
              <w:rPr>
                <w:rFonts w:asciiTheme="minorHAnsi" w:hAnsiTheme="minorHAnsi" w:cs="Arial"/>
                <w:lang w:val="es-ES"/>
              </w:rPr>
              <w:br/>
            </w:r>
          </w:p>
        </w:tc>
        <w:tc>
          <w:tcPr>
            <w:tcW w:w="168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EF4FA6" w:rsidRDefault="002D5ACE" w:rsidP="00A5082D">
            <w:pPr>
              <w:spacing w:after="0" w:line="240" w:lineRule="auto"/>
              <w:jc w:val="center"/>
              <w:rPr>
                <w:rFonts w:asciiTheme="minorHAnsi" w:hAnsiTheme="minorHAnsi" w:cs="Arial"/>
                <w:lang w:val="es-ES"/>
              </w:rPr>
            </w:pPr>
            <w:r>
              <w:rPr>
                <w:rFonts w:asciiTheme="minorHAnsi" w:hAnsiTheme="minorHAnsi" w:cs="Arial"/>
                <w:lang w:val="es-ES"/>
              </w:rPr>
              <w:t>Cierre Unidad I</w:t>
            </w:r>
          </w:p>
        </w:tc>
        <w:tc>
          <w:tcPr>
            <w:tcW w:w="154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EF4FA6" w:rsidRDefault="002D5ACE" w:rsidP="008E1AD0">
            <w:pPr>
              <w:spacing w:after="0" w:line="240" w:lineRule="auto"/>
              <w:jc w:val="center"/>
              <w:rPr>
                <w:rFonts w:asciiTheme="minorHAnsi" w:hAnsiTheme="minorHAnsi" w:cs="Arial"/>
                <w:lang w:val="es-ES"/>
              </w:rPr>
            </w:pPr>
            <w:r>
              <w:rPr>
                <w:rFonts w:asciiTheme="minorHAnsi" w:hAnsiTheme="minorHAnsi" w:cs="Arial"/>
                <w:lang w:val="es-ES"/>
              </w:rPr>
              <w:t>11-4</w:t>
            </w:r>
          </w:p>
        </w:tc>
      </w:tr>
      <w:tr w:rsidR="00E518FC" w:rsidRPr="00EF4FA6" w:rsidTr="00E518FC">
        <w:trPr>
          <w:trHeight w:val="1301"/>
        </w:trPr>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E518FC" w:rsidP="00E518FC">
            <w:pPr>
              <w:spacing w:after="0" w:line="240" w:lineRule="auto"/>
              <w:jc w:val="center"/>
              <w:rPr>
                <w:rFonts w:asciiTheme="minorHAnsi" w:hAnsiTheme="minorHAnsi" w:cs="Arial"/>
                <w:lang w:val="es-ES"/>
              </w:rPr>
            </w:pPr>
            <w:r>
              <w:rPr>
                <w:rFonts w:asciiTheme="minorHAnsi" w:hAnsiTheme="minorHAnsi" w:cs="Arial"/>
                <w:lang w:val="es-ES"/>
              </w:rPr>
              <w:t>2</w:t>
            </w:r>
            <w:r w:rsidRPr="00EF4FA6">
              <w:rPr>
                <w:rFonts w:asciiTheme="minorHAnsi" w:hAnsiTheme="minorHAnsi" w:cs="Arial"/>
                <w:lang w:val="es-ES"/>
              </w:rPr>
              <w:br/>
            </w:r>
          </w:p>
        </w:tc>
        <w:tc>
          <w:tcPr>
            <w:tcW w:w="176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2D5ACE" w:rsidP="00E518FC">
            <w:pPr>
              <w:spacing w:after="0" w:line="240" w:lineRule="auto"/>
              <w:jc w:val="center"/>
              <w:rPr>
                <w:rFonts w:asciiTheme="minorHAnsi" w:hAnsiTheme="minorHAnsi" w:cs="Arial"/>
                <w:lang w:val="es-ES"/>
              </w:rPr>
            </w:pPr>
            <w:r>
              <w:rPr>
                <w:rFonts w:asciiTheme="minorHAnsi" w:hAnsiTheme="minorHAnsi" w:cs="Arial"/>
              </w:rPr>
              <w:t>Modalidades del discurso, narración.</w:t>
            </w:r>
          </w:p>
        </w:tc>
        <w:tc>
          <w:tcPr>
            <w:tcW w:w="182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2D5ACE" w:rsidP="00E518FC">
            <w:pPr>
              <w:spacing w:after="0" w:line="240" w:lineRule="auto"/>
              <w:jc w:val="center"/>
              <w:rPr>
                <w:rFonts w:asciiTheme="minorHAnsi" w:hAnsiTheme="minorHAnsi" w:cs="Arial"/>
                <w:lang w:val="es-ES"/>
              </w:rPr>
            </w:pPr>
            <w:r>
              <w:rPr>
                <w:rFonts w:asciiTheme="minorHAnsi" w:hAnsiTheme="minorHAnsi" w:cs="Arial"/>
                <w:lang w:val="es-ES"/>
              </w:rPr>
              <w:t xml:space="preserve">Lectura y primer acercamiento a la </w:t>
            </w:r>
            <w:proofErr w:type="spellStart"/>
            <w:r>
              <w:rPr>
                <w:rFonts w:asciiTheme="minorHAnsi" w:hAnsiTheme="minorHAnsi" w:cs="Arial"/>
                <w:lang w:val="es-ES"/>
              </w:rPr>
              <w:t>esctritura</w:t>
            </w:r>
            <w:proofErr w:type="spellEnd"/>
            <w:r>
              <w:rPr>
                <w:rFonts w:asciiTheme="minorHAnsi" w:hAnsiTheme="minorHAnsi" w:cs="Arial"/>
                <w:lang w:val="es-ES"/>
              </w:rPr>
              <w:t>.</w:t>
            </w:r>
          </w:p>
        </w:tc>
        <w:tc>
          <w:tcPr>
            <w:tcW w:w="349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2D5ACE" w:rsidP="00E518FC">
            <w:pPr>
              <w:spacing w:after="0" w:line="240" w:lineRule="auto"/>
              <w:jc w:val="center"/>
              <w:rPr>
                <w:rFonts w:asciiTheme="minorHAnsi" w:hAnsiTheme="minorHAnsi" w:cs="Arial"/>
                <w:lang w:val="es-ES"/>
              </w:rPr>
            </w:pPr>
            <w:r>
              <w:rPr>
                <w:rFonts w:asciiTheme="minorHAnsi" w:hAnsiTheme="minorHAnsi" w:cs="Arial"/>
                <w:lang w:val="es-ES"/>
              </w:rPr>
              <w:t>Ejercicios de comprensión de textos y de redacción. Cohesión textual.</w:t>
            </w:r>
            <w:r>
              <w:rPr>
                <w:rFonts w:asciiTheme="minorHAnsi" w:hAnsiTheme="minorHAnsi" w:cs="Arial"/>
              </w:rPr>
              <w:t xml:space="preserve"> </w:t>
            </w:r>
          </w:p>
        </w:tc>
        <w:tc>
          <w:tcPr>
            <w:tcW w:w="121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C13AED" w:rsidP="00E518FC">
            <w:pPr>
              <w:spacing w:after="0" w:line="240" w:lineRule="auto"/>
              <w:jc w:val="center"/>
              <w:rPr>
                <w:rFonts w:asciiTheme="minorHAnsi" w:hAnsiTheme="minorHAnsi" w:cs="Arial"/>
                <w:lang w:val="es-ES"/>
              </w:rPr>
            </w:pPr>
            <w:r>
              <w:rPr>
                <w:rFonts w:asciiTheme="minorHAnsi" w:hAnsiTheme="minorHAnsi" w:cs="Arial"/>
                <w:lang w:val="es-ES"/>
              </w:rPr>
              <w:t>12</w:t>
            </w:r>
            <w:r w:rsidR="00E518FC" w:rsidRPr="00EF4FA6">
              <w:rPr>
                <w:rFonts w:asciiTheme="minorHAnsi" w:hAnsiTheme="minorHAnsi" w:cs="Arial"/>
                <w:lang w:val="es-ES"/>
              </w:rPr>
              <w:br/>
            </w:r>
          </w:p>
        </w:tc>
        <w:tc>
          <w:tcPr>
            <w:tcW w:w="94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E518FC" w:rsidP="00E518FC">
            <w:pPr>
              <w:spacing w:after="0" w:line="240" w:lineRule="auto"/>
              <w:jc w:val="center"/>
              <w:rPr>
                <w:rFonts w:asciiTheme="minorHAnsi" w:hAnsiTheme="minorHAnsi" w:cs="Arial"/>
                <w:lang w:val="es-ES"/>
              </w:rPr>
            </w:pPr>
            <w:r>
              <w:rPr>
                <w:rFonts w:asciiTheme="minorHAnsi" w:hAnsiTheme="minorHAnsi" w:cs="Arial"/>
                <w:lang w:val="es-ES"/>
              </w:rPr>
              <w:t xml:space="preserve">Clase y fuera de clase </w:t>
            </w:r>
          </w:p>
        </w:tc>
        <w:tc>
          <w:tcPr>
            <w:tcW w:w="168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25031F" w:rsidP="00E518FC">
            <w:pPr>
              <w:spacing w:after="0" w:line="240" w:lineRule="auto"/>
              <w:jc w:val="center"/>
              <w:rPr>
                <w:rFonts w:asciiTheme="minorHAnsi" w:hAnsiTheme="minorHAnsi" w:cs="Arial"/>
                <w:lang w:val="es-ES"/>
              </w:rPr>
            </w:pPr>
            <w:r>
              <w:rPr>
                <w:rFonts w:asciiTheme="minorHAnsi" w:hAnsiTheme="minorHAnsi" w:cs="Arial"/>
                <w:lang w:val="es-ES"/>
              </w:rPr>
              <w:t>Lectura. Escrito individual</w:t>
            </w:r>
          </w:p>
        </w:tc>
        <w:tc>
          <w:tcPr>
            <w:tcW w:w="154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C13AED" w:rsidP="00E518FC">
            <w:pPr>
              <w:spacing w:after="0" w:line="240" w:lineRule="auto"/>
              <w:jc w:val="center"/>
              <w:rPr>
                <w:rFonts w:asciiTheme="minorHAnsi" w:hAnsiTheme="minorHAnsi" w:cs="Arial"/>
                <w:lang w:val="es-ES"/>
              </w:rPr>
            </w:pPr>
            <w:r>
              <w:rPr>
                <w:rFonts w:asciiTheme="minorHAnsi" w:hAnsiTheme="minorHAnsi" w:cs="Arial"/>
                <w:lang w:val="es-ES"/>
              </w:rPr>
              <w:t>11</w:t>
            </w:r>
            <w:r w:rsidR="008E1AD0">
              <w:rPr>
                <w:rFonts w:asciiTheme="minorHAnsi" w:hAnsiTheme="minorHAnsi" w:cs="Arial"/>
                <w:lang w:val="es-ES"/>
              </w:rPr>
              <w:t>-4</w:t>
            </w:r>
          </w:p>
        </w:tc>
      </w:tr>
      <w:tr w:rsidR="00E518FC" w:rsidRPr="00EF4FA6" w:rsidTr="00E518FC">
        <w:trPr>
          <w:trHeight w:val="1550"/>
        </w:trPr>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E518FC" w:rsidP="00E518FC">
            <w:pPr>
              <w:spacing w:after="0" w:line="240" w:lineRule="auto"/>
              <w:jc w:val="center"/>
              <w:rPr>
                <w:rFonts w:asciiTheme="minorHAnsi" w:hAnsiTheme="minorHAnsi" w:cs="Arial"/>
                <w:lang w:val="es-ES"/>
              </w:rPr>
            </w:pPr>
            <w:r>
              <w:rPr>
                <w:rFonts w:asciiTheme="minorHAnsi" w:hAnsiTheme="minorHAnsi" w:cs="Arial"/>
                <w:lang w:val="es-ES"/>
              </w:rPr>
              <w:t>3</w:t>
            </w:r>
          </w:p>
        </w:tc>
        <w:tc>
          <w:tcPr>
            <w:tcW w:w="176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2D5ACE" w:rsidP="00E518FC">
            <w:pPr>
              <w:spacing w:after="0" w:line="240" w:lineRule="auto"/>
              <w:jc w:val="center"/>
              <w:rPr>
                <w:rFonts w:asciiTheme="minorHAnsi" w:hAnsiTheme="minorHAnsi" w:cs="Arial"/>
              </w:rPr>
            </w:pPr>
            <w:r>
              <w:rPr>
                <w:rFonts w:asciiTheme="minorHAnsi" w:hAnsiTheme="minorHAnsi" w:cs="Arial"/>
              </w:rPr>
              <w:t>Reseña. Signos de puntuación, mayúsculas, estructuradores.</w:t>
            </w:r>
          </w:p>
        </w:tc>
        <w:tc>
          <w:tcPr>
            <w:tcW w:w="182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2D5ACE" w:rsidP="00E518FC">
            <w:pPr>
              <w:spacing w:after="0" w:line="240" w:lineRule="auto"/>
              <w:jc w:val="center"/>
              <w:rPr>
                <w:rFonts w:asciiTheme="minorHAnsi" w:hAnsiTheme="minorHAnsi" w:cs="Arial"/>
                <w:lang w:val="es-ES"/>
              </w:rPr>
            </w:pPr>
            <w:r>
              <w:rPr>
                <w:rFonts w:asciiTheme="minorHAnsi" w:hAnsiTheme="minorHAnsi" w:cs="Arial"/>
                <w:lang w:val="es-ES"/>
              </w:rPr>
              <w:t>Realizar una reseña escrita de un texto escrito y/o audiovisual.</w:t>
            </w:r>
          </w:p>
        </w:tc>
        <w:tc>
          <w:tcPr>
            <w:tcW w:w="349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2D5ACE" w:rsidP="00E518FC">
            <w:pPr>
              <w:spacing w:after="0" w:line="240" w:lineRule="auto"/>
              <w:jc w:val="center"/>
              <w:rPr>
                <w:rFonts w:asciiTheme="minorHAnsi" w:hAnsiTheme="minorHAnsi" w:cs="Arial"/>
                <w:lang w:val="es-ES"/>
              </w:rPr>
            </w:pPr>
            <w:r>
              <w:rPr>
                <w:rFonts w:asciiTheme="minorHAnsi" w:hAnsiTheme="minorHAnsi" w:cs="Arial"/>
                <w:lang w:val="es-ES"/>
              </w:rPr>
              <w:t>Lectura, ejercicios, elaboración de reseña.</w:t>
            </w:r>
          </w:p>
        </w:tc>
        <w:tc>
          <w:tcPr>
            <w:tcW w:w="121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2D5ACE" w:rsidP="00E518FC">
            <w:pPr>
              <w:spacing w:after="0" w:line="240" w:lineRule="auto"/>
              <w:jc w:val="center"/>
              <w:rPr>
                <w:rFonts w:asciiTheme="minorHAnsi" w:hAnsiTheme="minorHAnsi" w:cs="Arial"/>
                <w:lang w:val="es-ES"/>
              </w:rPr>
            </w:pPr>
            <w:r>
              <w:rPr>
                <w:rFonts w:asciiTheme="minorHAnsi" w:hAnsiTheme="minorHAnsi" w:cs="Arial"/>
                <w:lang w:val="es-ES"/>
              </w:rPr>
              <w:t>6</w:t>
            </w:r>
          </w:p>
        </w:tc>
        <w:tc>
          <w:tcPr>
            <w:tcW w:w="94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E518FC" w:rsidP="00E518FC">
            <w:pPr>
              <w:spacing w:after="0" w:line="240" w:lineRule="auto"/>
              <w:jc w:val="center"/>
              <w:rPr>
                <w:rFonts w:asciiTheme="minorHAnsi" w:hAnsiTheme="minorHAnsi" w:cs="Arial"/>
                <w:lang w:val="es-ES"/>
              </w:rPr>
            </w:pPr>
            <w:r w:rsidRPr="00EF4FA6">
              <w:rPr>
                <w:rFonts w:asciiTheme="minorHAnsi" w:hAnsiTheme="minorHAnsi" w:cs="Arial"/>
                <w:lang w:val="es-ES"/>
              </w:rPr>
              <w:t>Aula</w:t>
            </w:r>
          </w:p>
        </w:tc>
        <w:tc>
          <w:tcPr>
            <w:tcW w:w="168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25031F" w:rsidP="00E518FC">
            <w:pPr>
              <w:spacing w:after="0" w:line="240" w:lineRule="auto"/>
              <w:jc w:val="center"/>
              <w:rPr>
                <w:rFonts w:asciiTheme="minorHAnsi" w:hAnsiTheme="minorHAnsi" w:cs="Arial"/>
                <w:lang w:val="es-ES"/>
              </w:rPr>
            </w:pPr>
            <w:r>
              <w:rPr>
                <w:rFonts w:asciiTheme="minorHAnsi" w:hAnsiTheme="minorHAnsi" w:cs="Arial"/>
                <w:lang w:val="es-ES"/>
              </w:rPr>
              <w:t>Escrito individual</w:t>
            </w:r>
          </w:p>
        </w:tc>
        <w:tc>
          <w:tcPr>
            <w:tcW w:w="154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C13AED" w:rsidP="00C13AED">
            <w:pPr>
              <w:spacing w:after="0" w:line="240" w:lineRule="auto"/>
              <w:jc w:val="center"/>
              <w:rPr>
                <w:rFonts w:asciiTheme="minorHAnsi" w:hAnsiTheme="minorHAnsi" w:cs="Arial"/>
                <w:lang w:val="es-ES"/>
              </w:rPr>
            </w:pPr>
            <w:r>
              <w:rPr>
                <w:rFonts w:asciiTheme="minorHAnsi" w:hAnsiTheme="minorHAnsi" w:cs="Arial"/>
                <w:lang w:val="es-ES"/>
              </w:rPr>
              <w:t>19-4</w:t>
            </w:r>
          </w:p>
        </w:tc>
      </w:tr>
      <w:tr w:rsidR="00E518FC" w:rsidRPr="00EF4FA6" w:rsidTr="00E518FC">
        <w:trPr>
          <w:trHeight w:val="1289"/>
        </w:trPr>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E518FC" w:rsidP="00E518FC">
            <w:pPr>
              <w:spacing w:after="0" w:line="240" w:lineRule="auto"/>
              <w:jc w:val="center"/>
              <w:rPr>
                <w:rFonts w:asciiTheme="minorHAnsi" w:hAnsiTheme="minorHAnsi" w:cs="Arial"/>
                <w:lang w:val="es-ES"/>
              </w:rPr>
            </w:pPr>
            <w:r>
              <w:rPr>
                <w:rFonts w:asciiTheme="minorHAnsi" w:hAnsiTheme="minorHAnsi" w:cs="Arial"/>
                <w:lang w:val="es-ES"/>
              </w:rPr>
              <w:t>4</w:t>
            </w:r>
          </w:p>
        </w:tc>
        <w:tc>
          <w:tcPr>
            <w:tcW w:w="176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2D5ACE" w:rsidP="00E518FC">
            <w:pPr>
              <w:spacing w:after="0" w:line="240" w:lineRule="auto"/>
              <w:jc w:val="center"/>
              <w:rPr>
                <w:rFonts w:asciiTheme="minorHAnsi" w:hAnsiTheme="minorHAnsi" w:cs="Arial"/>
              </w:rPr>
            </w:pPr>
            <w:r>
              <w:rPr>
                <w:rFonts w:asciiTheme="minorHAnsi" w:hAnsiTheme="minorHAnsi" w:cs="Arial"/>
              </w:rPr>
              <w:t>Realización de un ensayo</w:t>
            </w:r>
          </w:p>
        </w:tc>
        <w:tc>
          <w:tcPr>
            <w:tcW w:w="182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2D5ACE" w:rsidP="00E518FC">
            <w:pPr>
              <w:spacing w:after="0" w:line="240" w:lineRule="auto"/>
              <w:jc w:val="center"/>
              <w:rPr>
                <w:rFonts w:asciiTheme="minorHAnsi" w:hAnsiTheme="minorHAnsi" w:cs="Arial"/>
                <w:lang w:val="es-ES"/>
              </w:rPr>
            </w:pPr>
            <w:r>
              <w:rPr>
                <w:rFonts w:asciiTheme="minorHAnsi" w:hAnsiTheme="minorHAnsi" w:cs="Arial"/>
                <w:lang w:val="es-ES"/>
              </w:rPr>
              <w:t>Lectura y exposición de un tema determinado.</w:t>
            </w:r>
          </w:p>
        </w:tc>
        <w:tc>
          <w:tcPr>
            <w:tcW w:w="349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253FB9" w:rsidP="002D5ACE">
            <w:pPr>
              <w:spacing w:after="0" w:line="240" w:lineRule="auto"/>
              <w:jc w:val="center"/>
              <w:rPr>
                <w:rFonts w:asciiTheme="minorHAnsi" w:hAnsiTheme="minorHAnsi" w:cs="Arial"/>
                <w:lang w:val="es-ES"/>
              </w:rPr>
            </w:pPr>
            <w:r>
              <w:rPr>
                <w:rFonts w:asciiTheme="minorHAnsi" w:hAnsiTheme="minorHAnsi" w:cs="Arial"/>
                <w:lang w:val="es-ES"/>
              </w:rPr>
              <w:t xml:space="preserve">Lectura. Escritura. </w:t>
            </w:r>
            <w:r w:rsidR="002D5ACE">
              <w:rPr>
                <w:rFonts w:asciiTheme="minorHAnsi" w:hAnsiTheme="minorHAnsi" w:cs="Arial"/>
                <w:lang w:val="es-ES"/>
              </w:rPr>
              <w:t>Textos académicos</w:t>
            </w:r>
          </w:p>
        </w:tc>
        <w:tc>
          <w:tcPr>
            <w:tcW w:w="121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C13AED" w:rsidP="00E518FC">
            <w:pPr>
              <w:spacing w:after="0" w:line="240" w:lineRule="auto"/>
              <w:jc w:val="center"/>
              <w:rPr>
                <w:rFonts w:asciiTheme="minorHAnsi" w:hAnsiTheme="minorHAnsi" w:cs="Arial"/>
                <w:lang w:val="es-ES"/>
              </w:rPr>
            </w:pPr>
            <w:r>
              <w:rPr>
                <w:rFonts w:asciiTheme="minorHAnsi" w:hAnsiTheme="minorHAnsi" w:cs="Arial"/>
                <w:lang w:val="es-ES"/>
              </w:rPr>
              <w:t>9</w:t>
            </w:r>
          </w:p>
        </w:tc>
        <w:tc>
          <w:tcPr>
            <w:tcW w:w="94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E518FC" w:rsidP="00E518FC">
            <w:pPr>
              <w:spacing w:after="0" w:line="240" w:lineRule="auto"/>
              <w:jc w:val="center"/>
              <w:rPr>
                <w:rFonts w:asciiTheme="minorHAnsi" w:hAnsiTheme="minorHAnsi" w:cs="Arial"/>
                <w:lang w:val="es-ES"/>
              </w:rPr>
            </w:pPr>
            <w:r>
              <w:rPr>
                <w:rFonts w:asciiTheme="minorHAnsi" w:hAnsiTheme="minorHAnsi" w:cs="Arial"/>
                <w:lang w:val="es-ES"/>
              </w:rPr>
              <w:t xml:space="preserve">Clase y fuera de clase </w:t>
            </w:r>
          </w:p>
        </w:tc>
        <w:tc>
          <w:tcPr>
            <w:tcW w:w="168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25031F" w:rsidP="00E518FC">
            <w:pPr>
              <w:spacing w:after="0" w:line="240" w:lineRule="auto"/>
              <w:jc w:val="center"/>
              <w:rPr>
                <w:rFonts w:asciiTheme="minorHAnsi" w:hAnsiTheme="minorHAnsi" w:cs="Arial"/>
                <w:lang w:val="es-ES"/>
              </w:rPr>
            </w:pPr>
            <w:r>
              <w:rPr>
                <w:rFonts w:asciiTheme="minorHAnsi" w:hAnsiTheme="minorHAnsi" w:cs="Arial"/>
                <w:lang w:val="es-ES"/>
              </w:rPr>
              <w:t>Redacción. Individual.</w:t>
            </w:r>
          </w:p>
        </w:tc>
        <w:tc>
          <w:tcPr>
            <w:tcW w:w="154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C13AED" w:rsidP="00E518FC">
            <w:pPr>
              <w:spacing w:after="0" w:line="240" w:lineRule="auto"/>
              <w:jc w:val="center"/>
              <w:rPr>
                <w:rFonts w:asciiTheme="minorHAnsi" w:hAnsiTheme="minorHAnsi" w:cs="Arial"/>
                <w:lang w:val="es-ES"/>
              </w:rPr>
            </w:pPr>
            <w:r>
              <w:rPr>
                <w:rFonts w:asciiTheme="minorHAnsi" w:hAnsiTheme="minorHAnsi" w:cs="Arial"/>
                <w:lang w:val="es-ES"/>
              </w:rPr>
              <w:t>9-5</w:t>
            </w:r>
          </w:p>
        </w:tc>
      </w:tr>
    </w:tbl>
    <w:p w:rsidR="00015E90" w:rsidRPr="00C47750" w:rsidRDefault="00015E90" w:rsidP="00015E90">
      <w:pPr>
        <w:spacing w:after="0" w:line="240" w:lineRule="auto"/>
        <w:rPr>
          <w:rFonts w:ascii="Arial" w:hAnsi="Arial" w:cs="Arial"/>
          <w:sz w:val="24"/>
          <w:szCs w:val="24"/>
        </w:rPr>
        <w:sectPr w:rsidR="00015E90" w:rsidRPr="00C47750" w:rsidSect="001D35B5">
          <w:pgSz w:w="15840" w:h="12240" w:orient="landscape"/>
          <w:pgMar w:top="1701" w:right="1418" w:bottom="1701" w:left="1418" w:header="709" w:footer="709" w:gutter="0"/>
          <w:cols w:space="708"/>
          <w:docGrid w:linePitch="360"/>
        </w:sectPr>
      </w:pPr>
    </w:p>
    <w:p w:rsidR="00ED2236" w:rsidRPr="006560BD" w:rsidRDefault="00ED2236" w:rsidP="00ED2236">
      <w:pPr>
        <w:spacing w:after="0" w:line="240" w:lineRule="auto"/>
        <w:rPr>
          <w:rFonts w:asciiTheme="minorHAnsi" w:hAnsiTheme="minorHAnsi" w:cs="Arial"/>
          <w:b/>
          <w:sz w:val="28"/>
          <w:szCs w:val="28"/>
        </w:rPr>
      </w:pPr>
      <w:r w:rsidRPr="006560BD">
        <w:rPr>
          <w:rFonts w:asciiTheme="minorHAnsi" w:hAnsiTheme="minorHAnsi" w:cs="Arial"/>
          <w:b/>
          <w:sz w:val="28"/>
          <w:szCs w:val="28"/>
        </w:rPr>
        <w:lastRenderedPageBreak/>
        <w:t>Material de consulta</w:t>
      </w:r>
    </w:p>
    <w:p w:rsidR="00ED2236" w:rsidRPr="00AD7318" w:rsidRDefault="00ED2236" w:rsidP="00ED2236">
      <w:pPr>
        <w:spacing w:after="0" w:line="240" w:lineRule="auto"/>
        <w:rPr>
          <w:rFonts w:asciiTheme="minorHAnsi" w:hAnsiTheme="minorHAnsi" w:cs="Arial"/>
          <w:b/>
          <w:color w:val="00B050"/>
          <w:sz w:val="28"/>
          <w:szCs w:val="28"/>
        </w:rPr>
      </w:pPr>
    </w:p>
    <w:p w:rsidR="00ED2236" w:rsidRPr="00BB2683" w:rsidRDefault="00ED2236" w:rsidP="00ED2236">
      <w:pPr>
        <w:rPr>
          <w:lang w:val="es-ES"/>
        </w:rPr>
      </w:pPr>
      <w:r w:rsidRPr="00BB2683">
        <w:rPr>
          <w:lang w:val="es-ES"/>
        </w:rPr>
        <w:t>AAL Academia Argentina de las Letras. &lt;http://www.aal.edu.ar&gt;</w:t>
      </w:r>
    </w:p>
    <w:p w:rsidR="00ED2236" w:rsidRPr="00BB2683" w:rsidRDefault="00ED2236" w:rsidP="00ED2236">
      <w:pPr>
        <w:rPr>
          <w:lang w:val="es-ES"/>
        </w:rPr>
      </w:pPr>
      <w:r w:rsidRPr="00BB2683">
        <w:rPr>
          <w:lang w:val="es-ES"/>
        </w:rPr>
        <w:t>Biblioteca Digital Mundial. UNESCO, Biblioteca del Congreso de Estados Unidos, et al.</w:t>
      </w:r>
    </w:p>
    <w:p w:rsidR="00ED2236" w:rsidRPr="00BB2683" w:rsidRDefault="00ED2236" w:rsidP="00ED2236">
      <w:pPr>
        <w:rPr>
          <w:lang w:val="es-ES"/>
        </w:rPr>
      </w:pPr>
      <w:r w:rsidRPr="00BB2683">
        <w:rPr>
          <w:lang w:val="es-ES"/>
        </w:rPr>
        <w:t>&lt;https://www.wdl.org/es&gt;</w:t>
      </w:r>
    </w:p>
    <w:p w:rsidR="00ED2236" w:rsidRPr="00BB2683" w:rsidRDefault="00ED2236" w:rsidP="00ED2236">
      <w:pPr>
        <w:rPr>
          <w:lang w:val="es-ES"/>
        </w:rPr>
      </w:pPr>
      <w:r w:rsidRPr="00BB2683">
        <w:rPr>
          <w:lang w:val="es-ES"/>
        </w:rPr>
        <w:t>Biblioteca Electrónica de Ciencia y Tecnología. Ministerio de Ciencia, Tecnología e</w:t>
      </w:r>
    </w:p>
    <w:p w:rsidR="00ED2236" w:rsidRPr="00BB2683" w:rsidRDefault="00ED2236" w:rsidP="00ED2236">
      <w:pPr>
        <w:rPr>
          <w:lang w:val="es-ES"/>
        </w:rPr>
      </w:pPr>
      <w:r w:rsidRPr="00BB2683">
        <w:rPr>
          <w:lang w:val="es-ES"/>
        </w:rPr>
        <w:t>Innovación Productiva. Presidencia de la Nación. República Argentina.</w:t>
      </w:r>
    </w:p>
    <w:p w:rsidR="00ED2236" w:rsidRPr="00BB2683" w:rsidRDefault="00ED2236" w:rsidP="00ED2236">
      <w:pPr>
        <w:rPr>
          <w:lang w:val="es-ES"/>
        </w:rPr>
      </w:pPr>
      <w:r w:rsidRPr="00BB2683">
        <w:rPr>
          <w:lang w:val="es-ES"/>
        </w:rPr>
        <w:t>&lt;http://www.biblioteca.mincyt.gob.ar/accesoabierto/index?ver=nacional&gt;</w:t>
      </w:r>
    </w:p>
    <w:p w:rsidR="00ED2236" w:rsidRPr="00BB2683" w:rsidRDefault="00ED2236" w:rsidP="00ED2236">
      <w:pPr>
        <w:rPr>
          <w:lang w:val="es-ES"/>
        </w:rPr>
      </w:pPr>
      <w:r w:rsidRPr="00BB2683">
        <w:rPr>
          <w:lang w:val="es-ES"/>
        </w:rPr>
        <w:t>CLACSO. Red de Bibliotecas Virtuales de Ciencias Sociales de América Latina y el</w:t>
      </w:r>
    </w:p>
    <w:p w:rsidR="00ED2236" w:rsidRPr="00BB2683" w:rsidRDefault="00ED2236" w:rsidP="00ED2236">
      <w:pPr>
        <w:rPr>
          <w:lang w:val="es-ES"/>
        </w:rPr>
      </w:pPr>
      <w:r w:rsidRPr="00BB2683">
        <w:rPr>
          <w:lang w:val="es-ES"/>
        </w:rPr>
        <w:t>Caribe. &lt;http://biblioteca.clacso.edu.ar/&gt;</w:t>
      </w:r>
    </w:p>
    <w:p w:rsidR="00ED2236" w:rsidRPr="00BB2683" w:rsidRDefault="00ED2236" w:rsidP="00ED2236">
      <w:pPr>
        <w:rPr>
          <w:lang w:val="es-ES"/>
        </w:rPr>
      </w:pPr>
      <w:r w:rsidRPr="00BB2683">
        <w:rPr>
          <w:lang w:val="es-ES"/>
        </w:rPr>
        <w:t>De Lengua y Literatura. Blog &lt;http://delenguayliteratura.com&gt;</w:t>
      </w:r>
    </w:p>
    <w:p w:rsidR="00ED2236" w:rsidRPr="00BB2683" w:rsidRDefault="00ED2236" w:rsidP="00ED2236">
      <w:pPr>
        <w:rPr>
          <w:lang w:val="es-ES"/>
        </w:rPr>
      </w:pPr>
      <w:proofErr w:type="spellStart"/>
      <w:r w:rsidRPr="00BB2683">
        <w:rPr>
          <w:lang w:val="es-ES"/>
        </w:rPr>
        <w:t>Dialnet</w:t>
      </w:r>
      <w:proofErr w:type="spellEnd"/>
      <w:r w:rsidRPr="00BB2683">
        <w:rPr>
          <w:lang w:val="es-ES"/>
        </w:rPr>
        <w:t>. Universidad de La Rioja. España. Web. &lt;https://dialnet.unirioja.es/&gt;</w:t>
      </w:r>
    </w:p>
    <w:p w:rsidR="00ED2236" w:rsidRPr="00BB2683" w:rsidRDefault="00ED2236" w:rsidP="00ED2236">
      <w:pPr>
        <w:rPr>
          <w:lang w:val="es-ES"/>
        </w:rPr>
      </w:pPr>
      <w:proofErr w:type="spellStart"/>
      <w:r w:rsidRPr="00BB2683">
        <w:rPr>
          <w:lang w:val="es-ES"/>
        </w:rPr>
        <w:t>Educatina</w:t>
      </w:r>
      <w:proofErr w:type="spellEnd"/>
      <w:r w:rsidRPr="00BB2683">
        <w:rPr>
          <w:lang w:val="es-ES"/>
        </w:rPr>
        <w:t xml:space="preserve">. Canal en </w:t>
      </w:r>
      <w:proofErr w:type="spellStart"/>
      <w:r w:rsidRPr="00BB2683">
        <w:rPr>
          <w:lang w:val="es-ES"/>
        </w:rPr>
        <w:t>Youtube</w:t>
      </w:r>
      <w:proofErr w:type="spellEnd"/>
      <w:r w:rsidRPr="00BB2683">
        <w:rPr>
          <w:lang w:val="es-ES"/>
        </w:rPr>
        <w:t xml:space="preserve"> &lt; https://www.youtube.com/user/educatina&gt;</w:t>
      </w:r>
    </w:p>
    <w:p w:rsidR="00ED2236" w:rsidRPr="00BB2683" w:rsidRDefault="00ED2236" w:rsidP="00ED2236">
      <w:pPr>
        <w:rPr>
          <w:lang w:val="es-ES"/>
        </w:rPr>
      </w:pPr>
      <w:r w:rsidRPr="00BB2683">
        <w:rPr>
          <w:lang w:val="es-ES"/>
        </w:rPr>
        <w:t>El Castellano. Blog &lt; http://www.elcastellano.org/&gt;</w:t>
      </w:r>
    </w:p>
    <w:p w:rsidR="00ED2236" w:rsidRPr="005B5E35" w:rsidRDefault="00ED2236" w:rsidP="00ED2236">
      <w:pPr>
        <w:rPr>
          <w:lang w:val="en-US"/>
        </w:rPr>
      </w:pPr>
      <w:proofErr w:type="spellStart"/>
      <w:r w:rsidRPr="00BB2683">
        <w:rPr>
          <w:lang w:val="es-ES"/>
        </w:rPr>
        <w:t>Fundeu</w:t>
      </w:r>
      <w:proofErr w:type="spellEnd"/>
      <w:r w:rsidRPr="00BB2683">
        <w:rPr>
          <w:lang w:val="es-ES"/>
        </w:rPr>
        <w:t xml:space="preserve"> Fundación del español urgente. </w:t>
      </w:r>
      <w:r w:rsidRPr="005B5E35">
        <w:rPr>
          <w:lang w:val="en-US"/>
        </w:rPr>
        <w:t>Blog &lt;http://www.fundeu.es&gt;</w:t>
      </w:r>
    </w:p>
    <w:p w:rsidR="00ED2236" w:rsidRPr="00BB2683" w:rsidRDefault="00ED2236" w:rsidP="00ED2236">
      <w:pPr>
        <w:rPr>
          <w:lang w:val="es-ES"/>
        </w:rPr>
      </w:pPr>
      <w:r w:rsidRPr="00BB2683">
        <w:rPr>
          <w:lang w:val="es-ES"/>
        </w:rPr>
        <w:t>Gramáticas. Blog &lt;www.gramaticas.net&gt;</w:t>
      </w:r>
    </w:p>
    <w:p w:rsidR="00ED2236" w:rsidRPr="00BB2683" w:rsidRDefault="00ED2236" w:rsidP="00ED2236">
      <w:pPr>
        <w:rPr>
          <w:lang w:val="es-ES"/>
        </w:rPr>
      </w:pPr>
      <w:r w:rsidRPr="00BB2683">
        <w:rPr>
          <w:lang w:val="es-ES"/>
        </w:rPr>
        <w:t>Hispana. Ministerio de Educación Cultura y Deporte. Gobierno de España.</w:t>
      </w:r>
    </w:p>
    <w:p w:rsidR="00ED2236" w:rsidRPr="00BB2683" w:rsidRDefault="00ED2236" w:rsidP="00ED2236">
      <w:pPr>
        <w:rPr>
          <w:lang w:val="es-ES"/>
        </w:rPr>
      </w:pPr>
      <w:r w:rsidRPr="00BB2683">
        <w:rPr>
          <w:lang w:val="es-ES"/>
        </w:rPr>
        <w:t>&lt;http://hispana.mcu.es/&gt;</w:t>
      </w:r>
    </w:p>
    <w:p w:rsidR="00ED2236" w:rsidRDefault="00ED2236" w:rsidP="00ED2236">
      <w:pPr>
        <w:rPr>
          <w:lang w:val="es-ES"/>
        </w:rPr>
      </w:pPr>
      <w:r w:rsidRPr="00BB2683">
        <w:rPr>
          <w:lang w:val="es-ES"/>
        </w:rPr>
        <w:t xml:space="preserve">López Nieves, Luis. Ciudad </w:t>
      </w:r>
      <w:proofErr w:type="spellStart"/>
      <w:r w:rsidRPr="00BB2683">
        <w:rPr>
          <w:lang w:val="es-ES"/>
        </w:rPr>
        <w:t>Seva</w:t>
      </w:r>
      <w:proofErr w:type="spellEnd"/>
      <w:r w:rsidRPr="00BB2683">
        <w:rPr>
          <w:lang w:val="es-ES"/>
        </w:rPr>
        <w:t xml:space="preserve">. Puerto Rico. Web. </w:t>
      </w:r>
      <w:hyperlink r:id="rId17" w:history="1">
        <w:r w:rsidRPr="00503054">
          <w:rPr>
            <w:rStyle w:val="Hipervnculo"/>
            <w:lang w:val="es-ES"/>
          </w:rPr>
          <w:t>http://ciudadseva.com</w:t>
        </w:r>
      </w:hyperlink>
    </w:p>
    <w:p w:rsidR="00015E90" w:rsidRDefault="00015E90" w:rsidP="00015E90">
      <w:pPr>
        <w:spacing w:after="0" w:line="240" w:lineRule="auto"/>
        <w:rPr>
          <w:rFonts w:ascii="Arial" w:hAnsi="Arial" w:cs="Arial"/>
        </w:rPr>
      </w:pPr>
    </w:p>
    <w:p w:rsidR="00172BF9" w:rsidRPr="006560BD" w:rsidRDefault="00172BF9" w:rsidP="00172BF9">
      <w:pPr>
        <w:spacing w:after="0" w:line="240" w:lineRule="auto"/>
        <w:rPr>
          <w:rFonts w:asciiTheme="minorHAnsi" w:hAnsiTheme="minorHAnsi" w:cs="Arial"/>
          <w:b/>
          <w:sz w:val="28"/>
          <w:szCs w:val="28"/>
        </w:rPr>
      </w:pPr>
      <w:r w:rsidRPr="006560BD">
        <w:rPr>
          <w:rFonts w:asciiTheme="minorHAnsi" w:hAnsiTheme="minorHAnsi" w:cs="Arial"/>
          <w:b/>
          <w:sz w:val="28"/>
          <w:szCs w:val="28"/>
        </w:rPr>
        <w:t>Estrategias metodológicas</w:t>
      </w:r>
    </w:p>
    <w:p w:rsidR="00172BF9" w:rsidRDefault="00172BF9" w:rsidP="00172BF9">
      <w:pPr>
        <w:spacing w:after="0" w:line="240" w:lineRule="auto"/>
      </w:pPr>
    </w:p>
    <w:p w:rsidR="008D2145" w:rsidRDefault="00172BF9" w:rsidP="00DD453A">
      <w:pPr>
        <w:spacing w:after="0" w:line="240" w:lineRule="auto"/>
        <w:jc w:val="both"/>
      </w:pPr>
      <w:r>
        <w:t>La materia Expresión Oral y Escrita I se dictará en forma de taller promoviendo la activa participación del alumnado</w:t>
      </w:r>
      <w:r w:rsidR="00665822">
        <w:t xml:space="preserve"> con el fin de que adquieran herramientas para leer, hablar y escribir en la universidad</w:t>
      </w:r>
      <w:r>
        <w:t xml:space="preserve">. </w:t>
      </w:r>
    </w:p>
    <w:p w:rsidR="008D2145" w:rsidRDefault="008D2145" w:rsidP="00DD453A">
      <w:pPr>
        <w:spacing w:after="0" w:line="240" w:lineRule="auto"/>
        <w:jc w:val="both"/>
      </w:pPr>
    </w:p>
    <w:p w:rsidR="008D2145" w:rsidRPr="008D2145" w:rsidRDefault="008D2145" w:rsidP="008D2145">
      <w:pPr>
        <w:spacing w:after="0" w:line="240" w:lineRule="auto"/>
        <w:jc w:val="both"/>
      </w:pPr>
      <w:r w:rsidRPr="008D2145">
        <w:t>Las clases tendrán se estructurarán a modo de taller teórico práctico.</w:t>
      </w:r>
    </w:p>
    <w:p w:rsidR="008D2145" w:rsidRPr="008D2145" w:rsidRDefault="008D2145" w:rsidP="008D2145">
      <w:pPr>
        <w:spacing w:after="0" w:line="240" w:lineRule="auto"/>
        <w:jc w:val="both"/>
      </w:pPr>
    </w:p>
    <w:p w:rsidR="008D2145" w:rsidRPr="008D2145" w:rsidRDefault="008D2145" w:rsidP="008D2145">
      <w:pPr>
        <w:spacing w:after="0" w:line="240" w:lineRule="auto"/>
        <w:jc w:val="both"/>
      </w:pPr>
      <w:r w:rsidRPr="008D2145">
        <w:t>Los alumnos trabajarán en el aula tanto de manera individual como en equipo.</w:t>
      </w:r>
    </w:p>
    <w:p w:rsidR="008D2145" w:rsidRDefault="008D2145" w:rsidP="00DD453A">
      <w:pPr>
        <w:spacing w:after="0" w:line="240" w:lineRule="auto"/>
        <w:jc w:val="both"/>
      </w:pPr>
    </w:p>
    <w:p w:rsidR="00172BF9" w:rsidRDefault="00172BF9" w:rsidP="00DD453A">
      <w:pPr>
        <w:spacing w:after="0" w:line="240" w:lineRule="auto"/>
        <w:jc w:val="both"/>
      </w:pPr>
      <w:r>
        <w:t>Las c</w:t>
      </w:r>
      <w:r w:rsidR="00665822">
        <w:t>lases tendrán teoría y práctica. También se trabajará con foros fuera del aula.</w:t>
      </w:r>
    </w:p>
    <w:p w:rsidR="00DD453A" w:rsidRDefault="00DD453A" w:rsidP="00DD453A">
      <w:pPr>
        <w:spacing w:after="0" w:line="240" w:lineRule="auto"/>
        <w:jc w:val="both"/>
      </w:pPr>
    </w:p>
    <w:p w:rsidR="00172BF9" w:rsidRDefault="00172BF9" w:rsidP="00DD453A">
      <w:pPr>
        <w:spacing w:after="0" w:line="240" w:lineRule="auto"/>
        <w:jc w:val="both"/>
      </w:pPr>
      <w:r>
        <w:lastRenderedPageBreak/>
        <w:t>A medida que sea necesario se recurrirá al uso de redes sociales, internet, videos y proyector multimedia.</w:t>
      </w:r>
    </w:p>
    <w:p w:rsidR="00172BF9" w:rsidRDefault="00172BF9" w:rsidP="00ED2236">
      <w:pPr>
        <w:spacing w:after="0" w:line="240" w:lineRule="auto"/>
        <w:rPr>
          <w:rFonts w:asciiTheme="minorHAnsi" w:hAnsiTheme="minorHAnsi" w:cs="Arial"/>
          <w:b/>
          <w:color w:val="00B050"/>
          <w:sz w:val="28"/>
          <w:szCs w:val="28"/>
        </w:rPr>
      </w:pPr>
    </w:p>
    <w:p w:rsidR="00DD453A" w:rsidRDefault="00DD453A" w:rsidP="00ED2236">
      <w:pPr>
        <w:spacing w:after="0" w:line="240" w:lineRule="auto"/>
        <w:rPr>
          <w:rFonts w:asciiTheme="minorHAnsi" w:hAnsiTheme="minorHAnsi" w:cs="Arial"/>
          <w:b/>
          <w:color w:val="00B050"/>
          <w:sz w:val="28"/>
          <w:szCs w:val="28"/>
        </w:rPr>
      </w:pPr>
    </w:p>
    <w:p w:rsidR="00ED2236" w:rsidRPr="006560BD" w:rsidRDefault="00172BF9" w:rsidP="00ED2236">
      <w:pPr>
        <w:spacing w:after="0" w:line="240" w:lineRule="auto"/>
        <w:rPr>
          <w:rFonts w:asciiTheme="minorHAnsi" w:hAnsiTheme="minorHAnsi" w:cs="Arial"/>
          <w:b/>
          <w:sz w:val="28"/>
          <w:szCs w:val="28"/>
        </w:rPr>
      </w:pPr>
      <w:r w:rsidRPr="006560BD">
        <w:rPr>
          <w:rFonts w:asciiTheme="minorHAnsi" w:hAnsiTheme="minorHAnsi" w:cs="Arial"/>
          <w:b/>
          <w:sz w:val="28"/>
          <w:szCs w:val="28"/>
        </w:rPr>
        <w:t>Evaluación y promoción. Regularidad</w:t>
      </w:r>
    </w:p>
    <w:p w:rsidR="00172BF9" w:rsidRDefault="00172BF9" w:rsidP="00ED2236">
      <w:pPr>
        <w:spacing w:after="0" w:line="240" w:lineRule="auto"/>
        <w:rPr>
          <w:rFonts w:asciiTheme="minorHAnsi" w:hAnsiTheme="minorHAnsi" w:cs="Arial"/>
          <w:b/>
          <w:color w:val="00B050"/>
          <w:sz w:val="28"/>
          <w:szCs w:val="28"/>
        </w:rPr>
      </w:pPr>
    </w:p>
    <w:p w:rsidR="00192451" w:rsidRPr="00192451" w:rsidRDefault="00192451" w:rsidP="00192451">
      <w:pPr>
        <w:spacing w:after="0" w:line="240" w:lineRule="auto"/>
        <w:rPr>
          <w:rFonts w:asciiTheme="minorHAnsi" w:hAnsiTheme="minorHAnsi" w:cs="Arial"/>
        </w:rPr>
      </w:pPr>
      <w:r w:rsidRPr="00192451">
        <w:rPr>
          <w:rFonts w:asciiTheme="minorHAnsi" w:hAnsiTheme="minorHAnsi" w:cs="Arial"/>
        </w:rPr>
        <w:t xml:space="preserve">Evaluación y promoción. Regularidad </w:t>
      </w:r>
    </w:p>
    <w:p w:rsidR="00192451" w:rsidRPr="00192451" w:rsidRDefault="00192451" w:rsidP="00192451">
      <w:pPr>
        <w:spacing w:after="0" w:line="240" w:lineRule="auto"/>
        <w:rPr>
          <w:rFonts w:asciiTheme="minorHAnsi" w:hAnsiTheme="minorHAnsi" w:cs="Arial"/>
        </w:rPr>
      </w:pPr>
    </w:p>
    <w:p w:rsidR="00192451" w:rsidRPr="00192451" w:rsidRDefault="00192451" w:rsidP="00192451">
      <w:pPr>
        <w:spacing w:after="0" w:line="240" w:lineRule="auto"/>
        <w:rPr>
          <w:rFonts w:asciiTheme="minorHAnsi" w:hAnsiTheme="minorHAnsi" w:cs="Arial"/>
        </w:rPr>
      </w:pPr>
      <w:r w:rsidRPr="00192451">
        <w:rPr>
          <w:rFonts w:asciiTheme="minorHAnsi" w:hAnsiTheme="minorHAnsi" w:cs="Arial"/>
        </w:rPr>
        <w:t>La materia Expresión Oral y Escrita I será evaluada con ejercicios de escritura, trabajos prácticos formales y dos exámenes parciales, uno escrito presencial y otro escrito domiciliario. Los trabajos podrán ser rehechos hasta dos veces.</w:t>
      </w:r>
    </w:p>
    <w:p w:rsidR="00192451" w:rsidRPr="00192451" w:rsidRDefault="00192451" w:rsidP="00192451">
      <w:pPr>
        <w:spacing w:after="0" w:line="240" w:lineRule="auto"/>
        <w:rPr>
          <w:rFonts w:asciiTheme="minorHAnsi" w:hAnsiTheme="minorHAnsi" w:cs="Arial"/>
        </w:rPr>
      </w:pPr>
    </w:p>
    <w:p w:rsidR="00192451" w:rsidRPr="00192451" w:rsidRDefault="00192451" w:rsidP="00192451">
      <w:pPr>
        <w:spacing w:after="0" w:line="240" w:lineRule="auto"/>
        <w:rPr>
          <w:rFonts w:asciiTheme="minorHAnsi" w:hAnsiTheme="minorHAnsi" w:cs="Arial"/>
        </w:rPr>
      </w:pPr>
      <w:r w:rsidRPr="00192451">
        <w:rPr>
          <w:rFonts w:asciiTheme="minorHAnsi" w:hAnsiTheme="minorHAnsi" w:cs="Arial"/>
        </w:rPr>
        <w:t>Tanto los trabajos como los parciales se aprueban con 60% (6) o más.</w:t>
      </w:r>
    </w:p>
    <w:p w:rsidR="00192451" w:rsidRPr="00192451" w:rsidRDefault="00192451" w:rsidP="00192451">
      <w:pPr>
        <w:spacing w:after="0" w:line="240" w:lineRule="auto"/>
        <w:rPr>
          <w:rFonts w:asciiTheme="minorHAnsi" w:hAnsiTheme="minorHAnsi" w:cs="Arial"/>
        </w:rPr>
      </w:pPr>
    </w:p>
    <w:p w:rsidR="00192451" w:rsidRPr="00192451" w:rsidRDefault="00192451" w:rsidP="00192451">
      <w:pPr>
        <w:spacing w:after="0" w:line="240" w:lineRule="auto"/>
        <w:rPr>
          <w:rFonts w:asciiTheme="minorHAnsi" w:hAnsiTheme="minorHAnsi" w:cs="Arial"/>
        </w:rPr>
      </w:pPr>
      <w:r w:rsidRPr="00192451">
        <w:rPr>
          <w:rFonts w:asciiTheme="minorHAnsi" w:hAnsiTheme="minorHAnsi" w:cs="Arial"/>
        </w:rPr>
        <w:t xml:space="preserve">Los parciales tendrán un único </w:t>
      </w:r>
      <w:proofErr w:type="spellStart"/>
      <w:r w:rsidRPr="00192451">
        <w:rPr>
          <w:rFonts w:asciiTheme="minorHAnsi" w:hAnsiTheme="minorHAnsi" w:cs="Arial"/>
        </w:rPr>
        <w:t>recuperatorio</w:t>
      </w:r>
      <w:proofErr w:type="spellEnd"/>
      <w:r w:rsidRPr="00192451">
        <w:rPr>
          <w:rFonts w:asciiTheme="minorHAnsi" w:hAnsiTheme="minorHAnsi" w:cs="Arial"/>
        </w:rPr>
        <w:t>. Los alumnos deben aprobar como mínimo dos (2) de las tres (3) instancias con un mínimo del 60% (seis) para mantener su regularidad y acceder al examen final.</w:t>
      </w:r>
    </w:p>
    <w:p w:rsidR="00192451" w:rsidRPr="00192451" w:rsidRDefault="00192451" w:rsidP="00192451">
      <w:pPr>
        <w:spacing w:after="0" w:line="240" w:lineRule="auto"/>
        <w:rPr>
          <w:rFonts w:asciiTheme="minorHAnsi" w:hAnsiTheme="minorHAnsi" w:cs="Arial"/>
        </w:rPr>
      </w:pPr>
    </w:p>
    <w:p w:rsidR="00192451" w:rsidRPr="00192451" w:rsidRDefault="00192451" w:rsidP="00192451">
      <w:pPr>
        <w:spacing w:after="0" w:line="240" w:lineRule="auto"/>
        <w:rPr>
          <w:rFonts w:asciiTheme="minorHAnsi" w:hAnsiTheme="minorHAnsi" w:cs="Arial"/>
        </w:rPr>
      </w:pPr>
      <w:r w:rsidRPr="00192451">
        <w:rPr>
          <w:rFonts w:asciiTheme="minorHAnsi" w:hAnsiTheme="minorHAnsi" w:cs="Arial"/>
        </w:rPr>
        <w:t>Promoción directa: se obtiene aprobando los dos (2) parciales con el 60% (seis) como mínimo y el 100% del resto de las actividades programadas también con un 60% (seis) como mínimo.</w:t>
      </w:r>
    </w:p>
    <w:p w:rsidR="00192451" w:rsidRPr="00192451" w:rsidRDefault="00192451" w:rsidP="00192451">
      <w:pPr>
        <w:spacing w:after="0" w:line="240" w:lineRule="auto"/>
        <w:rPr>
          <w:rFonts w:asciiTheme="minorHAnsi" w:hAnsiTheme="minorHAnsi" w:cs="Arial"/>
        </w:rPr>
      </w:pPr>
    </w:p>
    <w:p w:rsidR="00192451" w:rsidRPr="00192451" w:rsidRDefault="00192451" w:rsidP="00192451">
      <w:pPr>
        <w:spacing w:after="0" w:line="240" w:lineRule="auto"/>
        <w:rPr>
          <w:rFonts w:asciiTheme="minorHAnsi" w:hAnsiTheme="minorHAnsi" w:cs="Arial"/>
        </w:rPr>
      </w:pPr>
      <w:r w:rsidRPr="00192451">
        <w:rPr>
          <w:rFonts w:asciiTheme="minorHAnsi" w:hAnsiTheme="minorHAnsi" w:cs="Arial"/>
        </w:rPr>
        <w:t>Asistencia exigida: 75% como mínimo.</w:t>
      </w:r>
    </w:p>
    <w:p w:rsidR="00192451" w:rsidRPr="00192451" w:rsidRDefault="00192451" w:rsidP="00192451">
      <w:pPr>
        <w:spacing w:after="0" w:line="240" w:lineRule="auto"/>
        <w:rPr>
          <w:rFonts w:asciiTheme="minorHAnsi" w:hAnsiTheme="minorHAnsi" w:cs="Arial"/>
        </w:rPr>
      </w:pPr>
    </w:p>
    <w:p w:rsidR="00172BF9" w:rsidRPr="00192451" w:rsidRDefault="00192451" w:rsidP="00192451">
      <w:pPr>
        <w:spacing w:after="0" w:line="240" w:lineRule="auto"/>
        <w:rPr>
          <w:rFonts w:asciiTheme="minorHAnsi" w:hAnsiTheme="minorHAnsi" w:cs="Arial"/>
        </w:rPr>
      </w:pPr>
      <w:r w:rsidRPr="00192451">
        <w:rPr>
          <w:rFonts w:asciiTheme="minorHAnsi" w:hAnsiTheme="minorHAnsi" w:cs="Arial"/>
        </w:rPr>
        <w:t>Aquellos alumnos que cumplan con los requisitos deberán rendir un examen/trabajo práctico integrador la última semana de clases. El mismo debe ser aprobado con un mínimo del 60% (seis).</w:t>
      </w:r>
    </w:p>
    <w:p w:rsidR="00031789" w:rsidRPr="00192451" w:rsidRDefault="00031789" w:rsidP="00031789">
      <w:pPr>
        <w:spacing w:after="0" w:line="240" w:lineRule="auto"/>
        <w:rPr>
          <w:rFonts w:asciiTheme="minorHAnsi" w:hAnsiTheme="minorHAnsi" w:cs="Arial"/>
        </w:rPr>
      </w:pPr>
      <w:r w:rsidRPr="00192451">
        <w:rPr>
          <w:rFonts w:asciiTheme="minorHAnsi" w:hAnsiTheme="minorHAnsi" w:cs="Arial"/>
        </w:rPr>
        <w:t>Cronogra</w:t>
      </w:r>
      <w:r w:rsidR="00A46214" w:rsidRPr="00192451">
        <w:rPr>
          <w:rFonts w:asciiTheme="minorHAnsi" w:hAnsiTheme="minorHAnsi" w:cs="Arial"/>
        </w:rPr>
        <w:t>ma de evaluaciones. Estimativo</w:t>
      </w:r>
    </w:p>
    <w:p w:rsidR="00031789" w:rsidRDefault="00031789" w:rsidP="00031789">
      <w:pPr>
        <w:spacing w:after="0" w:line="240" w:lineRule="auto"/>
        <w:rPr>
          <w:rFonts w:asciiTheme="minorHAnsi" w:hAnsiTheme="minorHAnsi" w:cs="Arial"/>
          <w:b/>
          <w:color w:val="00B050"/>
          <w:sz w:val="28"/>
          <w:szCs w:val="28"/>
        </w:rPr>
      </w:pPr>
    </w:p>
    <w:p w:rsidR="00031789" w:rsidRDefault="00031789" w:rsidP="00031789">
      <w:pPr>
        <w:rPr>
          <w:b/>
          <w:lang w:val="es-ES"/>
        </w:rPr>
      </w:pPr>
      <w:r>
        <w:rPr>
          <w:b/>
          <w:lang w:val="es-ES"/>
        </w:rPr>
        <w:t xml:space="preserve">Parcial 1- presencial </w:t>
      </w:r>
    </w:p>
    <w:p w:rsidR="00031789" w:rsidRDefault="00665822" w:rsidP="00031789">
      <w:r>
        <w:t>9</w:t>
      </w:r>
      <w:r w:rsidR="00A80522">
        <w:t xml:space="preserve"> de mayo de 2019</w:t>
      </w:r>
    </w:p>
    <w:p w:rsidR="00031789" w:rsidRDefault="00031789" w:rsidP="00031789">
      <w:pPr>
        <w:rPr>
          <w:b/>
          <w:lang w:val="es-ES"/>
        </w:rPr>
      </w:pPr>
      <w:r>
        <w:rPr>
          <w:b/>
          <w:lang w:val="es-ES"/>
        </w:rPr>
        <w:t>Parcial 2- escrito a domicilio</w:t>
      </w:r>
    </w:p>
    <w:p w:rsidR="00031789" w:rsidRPr="00031789" w:rsidRDefault="00031789" w:rsidP="00031789">
      <w:pPr>
        <w:rPr>
          <w:lang w:val="es-ES"/>
        </w:rPr>
      </w:pPr>
      <w:r w:rsidRPr="00031789">
        <w:rPr>
          <w:lang w:val="es-ES"/>
        </w:rPr>
        <w:t>6 de junio de 201</w:t>
      </w:r>
      <w:r w:rsidR="00780529">
        <w:rPr>
          <w:lang w:val="es-ES"/>
        </w:rPr>
        <w:t>9</w:t>
      </w:r>
    </w:p>
    <w:p w:rsidR="00031789" w:rsidRDefault="00031789" w:rsidP="00031789">
      <w:pPr>
        <w:rPr>
          <w:b/>
          <w:lang w:val="es-ES"/>
        </w:rPr>
      </w:pPr>
      <w:proofErr w:type="spellStart"/>
      <w:r>
        <w:rPr>
          <w:b/>
          <w:lang w:val="es-ES"/>
        </w:rPr>
        <w:t>Recuperatorio</w:t>
      </w:r>
      <w:proofErr w:type="spellEnd"/>
    </w:p>
    <w:p w:rsidR="00031789" w:rsidRDefault="00031789" w:rsidP="00031789">
      <w:r>
        <w:t>1</w:t>
      </w:r>
      <w:r w:rsidR="00A80522">
        <w:t>3</w:t>
      </w:r>
      <w:r>
        <w:t xml:space="preserve"> de junio de 201</w:t>
      </w:r>
      <w:r w:rsidR="00780529">
        <w:t>9</w:t>
      </w:r>
    </w:p>
    <w:p w:rsidR="00780529" w:rsidRPr="00780529" w:rsidRDefault="00780529" w:rsidP="00031789">
      <w:pPr>
        <w:rPr>
          <w:b/>
        </w:rPr>
      </w:pPr>
      <w:r w:rsidRPr="00780529">
        <w:rPr>
          <w:b/>
        </w:rPr>
        <w:t>Examen integrador</w:t>
      </w:r>
    </w:p>
    <w:p w:rsidR="00780529" w:rsidRDefault="00780529" w:rsidP="00031789">
      <w:r>
        <w:t>27 de junio de 2019</w:t>
      </w:r>
    </w:p>
    <w:p w:rsidR="00015E90" w:rsidRPr="00C47750" w:rsidRDefault="00015E90" w:rsidP="00015E90">
      <w:pPr>
        <w:spacing w:after="0" w:line="240" w:lineRule="auto"/>
        <w:rPr>
          <w:rFonts w:ascii="Arial" w:hAnsi="Arial" w:cs="Arial"/>
          <w:sz w:val="24"/>
          <w:szCs w:val="24"/>
        </w:rPr>
      </w:pPr>
    </w:p>
    <w:p w:rsidR="00015E90" w:rsidRPr="00C47750" w:rsidRDefault="00015E90" w:rsidP="00015E90">
      <w:pPr>
        <w:spacing w:after="0" w:line="240" w:lineRule="auto"/>
        <w:jc w:val="center"/>
        <w:rPr>
          <w:rFonts w:ascii="Arial" w:hAnsi="Arial" w:cs="Arial"/>
          <w:sz w:val="24"/>
          <w:szCs w:val="24"/>
        </w:rPr>
      </w:pPr>
    </w:p>
    <w:p w:rsidR="000A2FF0" w:rsidRPr="00C47750" w:rsidRDefault="000A2FF0">
      <w:pPr>
        <w:rPr>
          <w:rFonts w:ascii="Arial" w:hAnsi="Arial" w:cs="Arial"/>
        </w:rPr>
      </w:pPr>
    </w:p>
    <w:sectPr w:rsidR="000A2FF0" w:rsidRPr="00C47750" w:rsidSect="004B1CA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C1B" w:rsidRDefault="00FE1C1B" w:rsidP="003661D8">
      <w:pPr>
        <w:spacing w:after="0" w:line="240" w:lineRule="auto"/>
      </w:pPr>
      <w:r>
        <w:separator/>
      </w:r>
    </w:p>
  </w:endnote>
  <w:endnote w:type="continuationSeparator" w:id="0">
    <w:p w:rsidR="00FE1C1B" w:rsidRDefault="00FE1C1B" w:rsidP="00366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583933"/>
      <w:docPartObj>
        <w:docPartGallery w:val="Page Numbers (Bottom of Page)"/>
        <w:docPartUnique/>
      </w:docPartObj>
    </w:sdtPr>
    <w:sdtEndPr/>
    <w:sdtContent>
      <w:p w:rsidR="003661D8" w:rsidRDefault="00AC014E">
        <w:pPr>
          <w:pStyle w:val="Piedepgina"/>
          <w:jc w:val="right"/>
        </w:pPr>
        <w:r>
          <w:fldChar w:fldCharType="begin"/>
        </w:r>
        <w:r w:rsidR="003661D8">
          <w:instrText>PAGE   \* MERGEFORMAT</w:instrText>
        </w:r>
        <w:r>
          <w:fldChar w:fldCharType="separate"/>
        </w:r>
        <w:r w:rsidR="006560BD" w:rsidRPr="006560BD">
          <w:rPr>
            <w:noProof/>
            <w:lang w:val="es-ES"/>
          </w:rPr>
          <w:t>5</w:t>
        </w:r>
        <w:r>
          <w:fldChar w:fldCharType="end"/>
        </w:r>
      </w:p>
    </w:sdtContent>
  </w:sdt>
  <w:p w:rsidR="009D20E2" w:rsidRDefault="009D20E2" w:rsidP="009D20E2">
    <w:pPr>
      <w:pStyle w:val="Piedepgina"/>
    </w:pPr>
    <w:r>
      <w:t>Expresión oral y escrita I</w:t>
    </w:r>
    <w:r>
      <w:ptab w:relativeTo="margin" w:alignment="center" w:leader="none"/>
    </w:r>
    <w:r>
      <w:t xml:space="preserve">Prof. </w:t>
    </w:r>
    <w:r w:rsidR="005B5E35">
      <w:t xml:space="preserve">Diana </w:t>
    </w:r>
    <w:proofErr w:type="spellStart"/>
    <w:r w:rsidR="005B5E35">
      <w:t>Chiani</w:t>
    </w:r>
    <w:proofErr w:type="spellEnd"/>
    <w:r>
      <w:ptab w:relativeTo="margin" w:alignment="right" w:leader="none"/>
    </w:r>
    <w:r w:rsidR="005B5E35">
      <w:t>dianachianimza</w:t>
    </w:r>
    <w:r>
      <w:t>@gmail.com</w:t>
    </w:r>
  </w:p>
  <w:p w:rsidR="003661D8" w:rsidRDefault="003661D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687" w:rsidRDefault="00A06687">
    <w:pPr>
      <w:pStyle w:val="Piedepgina"/>
    </w:pPr>
    <w:r>
      <w:t>Expresión oral y escrita I</w:t>
    </w:r>
    <w:r>
      <w:ptab w:relativeTo="margin" w:alignment="center" w:leader="none"/>
    </w:r>
    <w:r w:rsidR="00AE4A73">
      <w:t xml:space="preserve">                        </w:t>
    </w:r>
    <w:r>
      <w:t xml:space="preserve">Prof. </w:t>
    </w:r>
    <w:r w:rsidR="00AE4A73">
      <w:t xml:space="preserve">Diana </w:t>
    </w:r>
    <w:proofErr w:type="spellStart"/>
    <w:r w:rsidR="00AE4A73">
      <w:t>Chiani</w:t>
    </w:r>
    <w:proofErr w:type="spellEnd"/>
    <w:r w:rsidR="00AE4A73">
      <w:t xml:space="preserve">                     dianachianimza</w:t>
    </w:r>
    <w:r>
      <w:t>@gmail.com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C1B" w:rsidRDefault="00FE1C1B" w:rsidP="003661D8">
      <w:pPr>
        <w:spacing w:after="0" w:line="240" w:lineRule="auto"/>
      </w:pPr>
      <w:r>
        <w:separator/>
      </w:r>
    </w:p>
  </w:footnote>
  <w:footnote w:type="continuationSeparator" w:id="0">
    <w:p w:rsidR="00FE1C1B" w:rsidRDefault="00FE1C1B" w:rsidP="00366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50" w:rsidRDefault="00C47750" w:rsidP="00C47750">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50" w:rsidRPr="00C47750" w:rsidRDefault="00C47750" w:rsidP="00C47750">
    <w:pPr>
      <w:pStyle w:val="Encabezado"/>
      <w:jc w:val="center"/>
    </w:pPr>
    <w:r>
      <w:rPr>
        <w:noProof/>
        <w:lang w:eastAsia="es-AR"/>
      </w:rPr>
      <w:drawing>
        <wp:inline distT="0" distB="0" distL="0" distR="0">
          <wp:extent cx="2428875" cy="657422"/>
          <wp:effectExtent l="19050" t="0" r="9525" b="0"/>
          <wp:docPr id="3" name="2 Imagen" descr="Logo_Colo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B.png"/>
                  <pic:cNvPicPr/>
                </pic:nvPicPr>
                <pic:blipFill>
                  <a:blip r:embed="rId1"/>
                  <a:stretch>
                    <a:fillRect/>
                  </a:stretch>
                </pic:blipFill>
                <pic:spPr>
                  <a:xfrm>
                    <a:off x="0" y="0"/>
                    <a:ext cx="2429777" cy="6576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61F8E"/>
    <w:multiLevelType w:val="hybridMultilevel"/>
    <w:tmpl w:val="82AA5B1A"/>
    <w:lvl w:ilvl="0" w:tplc="CE12173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74C7DE5"/>
    <w:multiLevelType w:val="hybridMultilevel"/>
    <w:tmpl w:val="67D487C8"/>
    <w:lvl w:ilvl="0" w:tplc="A0206B9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8716671"/>
    <w:multiLevelType w:val="hybridMultilevel"/>
    <w:tmpl w:val="3844F2FE"/>
    <w:lvl w:ilvl="0" w:tplc="AE5C7B1A">
      <w:start w:val="1"/>
      <w:numFmt w:val="decimal"/>
      <w:lvlText w:val="%1-"/>
      <w:lvlJc w:val="left"/>
      <w:pPr>
        <w:ind w:left="405" w:hanging="360"/>
      </w:pPr>
      <w:rPr>
        <w:rFonts w:hint="default"/>
      </w:rPr>
    </w:lvl>
    <w:lvl w:ilvl="1" w:tplc="2C0A0019" w:tentative="1">
      <w:start w:val="1"/>
      <w:numFmt w:val="lowerLetter"/>
      <w:lvlText w:val="%2."/>
      <w:lvlJc w:val="left"/>
      <w:pPr>
        <w:ind w:left="1125" w:hanging="360"/>
      </w:pPr>
    </w:lvl>
    <w:lvl w:ilvl="2" w:tplc="2C0A001B" w:tentative="1">
      <w:start w:val="1"/>
      <w:numFmt w:val="lowerRoman"/>
      <w:lvlText w:val="%3."/>
      <w:lvlJc w:val="right"/>
      <w:pPr>
        <w:ind w:left="1845" w:hanging="180"/>
      </w:pPr>
    </w:lvl>
    <w:lvl w:ilvl="3" w:tplc="2C0A000F" w:tentative="1">
      <w:start w:val="1"/>
      <w:numFmt w:val="decimal"/>
      <w:lvlText w:val="%4."/>
      <w:lvlJc w:val="left"/>
      <w:pPr>
        <w:ind w:left="2565" w:hanging="360"/>
      </w:pPr>
    </w:lvl>
    <w:lvl w:ilvl="4" w:tplc="2C0A0019" w:tentative="1">
      <w:start w:val="1"/>
      <w:numFmt w:val="lowerLetter"/>
      <w:lvlText w:val="%5."/>
      <w:lvlJc w:val="left"/>
      <w:pPr>
        <w:ind w:left="3285" w:hanging="360"/>
      </w:pPr>
    </w:lvl>
    <w:lvl w:ilvl="5" w:tplc="2C0A001B" w:tentative="1">
      <w:start w:val="1"/>
      <w:numFmt w:val="lowerRoman"/>
      <w:lvlText w:val="%6."/>
      <w:lvlJc w:val="right"/>
      <w:pPr>
        <w:ind w:left="4005" w:hanging="180"/>
      </w:pPr>
    </w:lvl>
    <w:lvl w:ilvl="6" w:tplc="2C0A000F" w:tentative="1">
      <w:start w:val="1"/>
      <w:numFmt w:val="decimal"/>
      <w:lvlText w:val="%7."/>
      <w:lvlJc w:val="left"/>
      <w:pPr>
        <w:ind w:left="4725" w:hanging="360"/>
      </w:pPr>
    </w:lvl>
    <w:lvl w:ilvl="7" w:tplc="2C0A0019" w:tentative="1">
      <w:start w:val="1"/>
      <w:numFmt w:val="lowerLetter"/>
      <w:lvlText w:val="%8."/>
      <w:lvlJc w:val="left"/>
      <w:pPr>
        <w:ind w:left="5445" w:hanging="360"/>
      </w:pPr>
    </w:lvl>
    <w:lvl w:ilvl="8" w:tplc="2C0A001B" w:tentative="1">
      <w:start w:val="1"/>
      <w:numFmt w:val="lowerRoman"/>
      <w:lvlText w:val="%9."/>
      <w:lvlJc w:val="right"/>
      <w:pPr>
        <w:ind w:left="6165" w:hanging="180"/>
      </w:pPr>
    </w:lvl>
  </w:abstractNum>
  <w:abstractNum w:abstractNumId="3" w15:restartNumberingAfterBreak="0">
    <w:nsid w:val="36B75255"/>
    <w:multiLevelType w:val="hybridMultilevel"/>
    <w:tmpl w:val="F2400E8E"/>
    <w:lvl w:ilvl="0" w:tplc="CE760F7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AE8750D"/>
    <w:multiLevelType w:val="hybridMultilevel"/>
    <w:tmpl w:val="9F120D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CA77337"/>
    <w:multiLevelType w:val="hybridMultilevel"/>
    <w:tmpl w:val="D1400068"/>
    <w:lvl w:ilvl="0" w:tplc="06684090">
      <w:start w:val="1"/>
      <w:numFmt w:val="decimal"/>
      <w:lvlText w:val="%1-"/>
      <w:lvlJc w:val="left"/>
      <w:pPr>
        <w:ind w:left="720" w:hanging="360"/>
      </w:pPr>
      <w:rPr>
        <w:rFonts w:ascii="Calibri" w:eastAsia="Calibri" w:hAnsi="Calibri"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6C"/>
    <w:rsid w:val="00015E90"/>
    <w:rsid w:val="00025F42"/>
    <w:rsid w:val="00031789"/>
    <w:rsid w:val="000442DC"/>
    <w:rsid w:val="0006777C"/>
    <w:rsid w:val="000A2FF0"/>
    <w:rsid w:val="000B3828"/>
    <w:rsid w:val="000B690B"/>
    <w:rsid w:val="000C7817"/>
    <w:rsid w:val="000D2504"/>
    <w:rsid w:val="000D34AA"/>
    <w:rsid w:val="000E57E7"/>
    <w:rsid w:val="000E761E"/>
    <w:rsid w:val="000F5165"/>
    <w:rsid w:val="001001F1"/>
    <w:rsid w:val="00122EB2"/>
    <w:rsid w:val="00143278"/>
    <w:rsid w:val="00160C5B"/>
    <w:rsid w:val="00172BF9"/>
    <w:rsid w:val="00192451"/>
    <w:rsid w:val="00193099"/>
    <w:rsid w:val="00197DD0"/>
    <w:rsid w:val="00200135"/>
    <w:rsid w:val="00200AB5"/>
    <w:rsid w:val="00214AAF"/>
    <w:rsid w:val="00240CAE"/>
    <w:rsid w:val="0025031F"/>
    <w:rsid w:val="00253FB9"/>
    <w:rsid w:val="00260C90"/>
    <w:rsid w:val="0026672B"/>
    <w:rsid w:val="00294F47"/>
    <w:rsid w:val="002A1920"/>
    <w:rsid w:val="002D5ACE"/>
    <w:rsid w:val="0032551D"/>
    <w:rsid w:val="0034652B"/>
    <w:rsid w:val="00351253"/>
    <w:rsid w:val="003661D8"/>
    <w:rsid w:val="00375865"/>
    <w:rsid w:val="00384C41"/>
    <w:rsid w:val="00395C36"/>
    <w:rsid w:val="003A318F"/>
    <w:rsid w:val="003C7F48"/>
    <w:rsid w:val="00400E15"/>
    <w:rsid w:val="00411E1A"/>
    <w:rsid w:val="00436D85"/>
    <w:rsid w:val="0045546F"/>
    <w:rsid w:val="00492F04"/>
    <w:rsid w:val="004A4B80"/>
    <w:rsid w:val="004B1CA0"/>
    <w:rsid w:val="005059BF"/>
    <w:rsid w:val="00530BD6"/>
    <w:rsid w:val="00531036"/>
    <w:rsid w:val="00536563"/>
    <w:rsid w:val="00541484"/>
    <w:rsid w:val="00594908"/>
    <w:rsid w:val="005A6A06"/>
    <w:rsid w:val="005B5E35"/>
    <w:rsid w:val="005D5086"/>
    <w:rsid w:val="005E1184"/>
    <w:rsid w:val="00612C68"/>
    <w:rsid w:val="0063735B"/>
    <w:rsid w:val="006467B7"/>
    <w:rsid w:val="006560BD"/>
    <w:rsid w:val="00665822"/>
    <w:rsid w:val="006703D6"/>
    <w:rsid w:val="006C0EE1"/>
    <w:rsid w:val="007066D5"/>
    <w:rsid w:val="0071485A"/>
    <w:rsid w:val="00716A4C"/>
    <w:rsid w:val="0077136C"/>
    <w:rsid w:val="00780529"/>
    <w:rsid w:val="00782C87"/>
    <w:rsid w:val="007A0C9F"/>
    <w:rsid w:val="007A78EB"/>
    <w:rsid w:val="007E2691"/>
    <w:rsid w:val="007E7CC5"/>
    <w:rsid w:val="007F666E"/>
    <w:rsid w:val="00833878"/>
    <w:rsid w:val="0085174D"/>
    <w:rsid w:val="00876F65"/>
    <w:rsid w:val="00886BE2"/>
    <w:rsid w:val="008D2145"/>
    <w:rsid w:val="008D40F7"/>
    <w:rsid w:val="008E1AD0"/>
    <w:rsid w:val="00907565"/>
    <w:rsid w:val="009862DC"/>
    <w:rsid w:val="00996253"/>
    <w:rsid w:val="009A6C33"/>
    <w:rsid w:val="009D20E2"/>
    <w:rsid w:val="009D399F"/>
    <w:rsid w:val="009E5664"/>
    <w:rsid w:val="009F7BDD"/>
    <w:rsid w:val="00A01A69"/>
    <w:rsid w:val="00A032C8"/>
    <w:rsid w:val="00A06687"/>
    <w:rsid w:val="00A4448F"/>
    <w:rsid w:val="00A46214"/>
    <w:rsid w:val="00A557A0"/>
    <w:rsid w:val="00A7615C"/>
    <w:rsid w:val="00A80522"/>
    <w:rsid w:val="00AC014E"/>
    <w:rsid w:val="00AC4095"/>
    <w:rsid w:val="00AC62CA"/>
    <w:rsid w:val="00AD7318"/>
    <w:rsid w:val="00AE4A73"/>
    <w:rsid w:val="00B07BAF"/>
    <w:rsid w:val="00B167CA"/>
    <w:rsid w:val="00B272CF"/>
    <w:rsid w:val="00B3080B"/>
    <w:rsid w:val="00B463BA"/>
    <w:rsid w:val="00B4767B"/>
    <w:rsid w:val="00B513F7"/>
    <w:rsid w:val="00B56FCD"/>
    <w:rsid w:val="00B86349"/>
    <w:rsid w:val="00B9635F"/>
    <w:rsid w:val="00BE299D"/>
    <w:rsid w:val="00C11C83"/>
    <w:rsid w:val="00C13AED"/>
    <w:rsid w:val="00C37F78"/>
    <w:rsid w:val="00C47750"/>
    <w:rsid w:val="00C502F6"/>
    <w:rsid w:val="00CA65CA"/>
    <w:rsid w:val="00CB087C"/>
    <w:rsid w:val="00CF11CE"/>
    <w:rsid w:val="00D322E7"/>
    <w:rsid w:val="00D41810"/>
    <w:rsid w:val="00D87010"/>
    <w:rsid w:val="00DA160B"/>
    <w:rsid w:val="00DB6A4C"/>
    <w:rsid w:val="00DD19D0"/>
    <w:rsid w:val="00DD453A"/>
    <w:rsid w:val="00E21004"/>
    <w:rsid w:val="00E518FC"/>
    <w:rsid w:val="00E607BC"/>
    <w:rsid w:val="00E754DC"/>
    <w:rsid w:val="00E81A99"/>
    <w:rsid w:val="00E8550D"/>
    <w:rsid w:val="00ED2236"/>
    <w:rsid w:val="00EF4FA6"/>
    <w:rsid w:val="00EF5C4F"/>
    <w:rsid w:val="00EF60DA"/>
    <w:rsid w:val="00F24538"/>
    <w:rsid w:val="00F5461A"/>
    <w:rsid w:val="00FA7B4C"/>
    <w:rsid w:val="00FE1C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E259A"/>
  <w15:docId w15:val="{E0AAE7C7-6CA0-4535-9B8B-822116E5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36C"/>
    <w:pPr>
      <w:spacing w:after="200" w:line="276" w:lineRule="auto"/>
    </w:pPr>
    <w:rPr>
      <w:rFonts w:ascii="Calibri" w:eastAsia="Calibri"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61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1D8"/>
    <w:rPr>
      <w:rFonts w:ascii="Calibri" w:eastAsia="Calibri" w:hAnsi="Calibri" w:cs="Times New Roman"/>
      <w:lang w:val="es-AR"/>
    </w:rPr>
  </w:style>
  <w:style w:type="paragraph" w:styleId="Piedepgina">
    <w:name w:val="footer"/>
    <w:basedOn w:val="Normal"/>
    <w:link w:val="PiedepginaCar"/>
    <w:uiPriority w:val="99"/>
    <w:unhideWhenUsed/>
    <w:rsid w:val="003661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1D8"/>
    <w:rPr>
      <w:rFonts w:ascii="Calibri" w:eastAsia="Calibri" w:hAnsi="Calibri" w:cs="Times New Roman"/>
      <w:lang w:val="es-AR"/>
    </w:rPr>
  </w:style>
  <w:style w:type="paragraph" w:styleId="Textodeglobo">
    <w:name w:val="Balloon Text"/>
    <w:basedOn w:val="Normal"/>
    <w:link w:val="TextodegloboCar"/>
    <w:uiPriority w:val="99"/>
    <w:semiHidden/>
    <w:unhideWhenUsed/>
    <w:rsid w:val="00C477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7750"/>
    <w:rPr>
      <w:rFonts w:ascii="Tahoma" w:eastAsia="Calibri" w:hAnsi="Tahoma" w:cs="Tahoma"/>
      <w:sz w:val="16"/>
      <w:szCs w:val="16"/>
      <w:lang w:val="es-AR"/>
    </w:rPr>
  </w:style>
  <w:style w:type="table" w:styleId="Tablaconcuadrcula">
    <w:name w:val="Table Grid"/>
    <w:basedOn w:val="Tablanormal"/>
    <w:uiPriority w:val="39"/>
    <w:rsid w:val="00DA1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07565"/>
    <w:pPr>
      <w:ind w:left="720"/>
      <w:contextualSpacing/>
    </w:pPr>
  </w:style>
  <w:style w:type="character" w:styleId="Hipervnculo">
    <w:name w:val="Hyperlink"/>
    <w:basedOn w:val="Fuentedeprrafopredeter"/>
    <w:uiPriority w:val="99"/>
    <w:unhideWhenUsed/>
    <w:rsid w:val="00ED2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cturayescrituraunrn.files.wordpress.com/2013/08/alvarado-paratexto.pdf"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cturayescrituraunrn.files.wordpress.com/2013/08/alvarado-paratexto.pdf" TargetMode="External"/><Relationship Id="rId12" Type="http://schemas.openxmlformats.org/officeDocument/2006/relationships/hyperlink" Target="http://www.unsam.edu.ar/escuelas/ciencia/cpu/ZuninoElensayoacademico.pdf" TargetMode="External"/><Relationship Id="rId17" Type="http://schemas.openxmlformats.org/officeDocument/2006/relationships/hyperlink" Target="http://ciudadseva.com" TargetMode="Externa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cultural.com/revista/letras/Contra-las-dictaduras-del-cuento/3729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textosenlinea.com.ar/academicos/Calsamiglia%20y%20Tuson%20-%20Las%20cosas%20del%20decir.%20Manual%20de%20analisis%20del%20discurso.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ia.utp.edu.co/referencias-bibliograficas/uploads/referencias/libro/287-la-cocina-de-la-escriturapdf-2vEUo-libro.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8</Pages>
  <Words>2025</Words>
  <Characters>11138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Morgado</dc:creator>
  <cp:lastModifiedBy>Diana</cp:lastModifiedBy>
  <cp:revision>51</cp:revision>
  <cp:lastPrinted>2018-02-27T14:12:00Z</cp:lastPrinted>
  <dcterms:created xsi:type="dcterms:W3CDTF">2019-03-12T22:35:00Z</dcterms:created>
  <dcterms:modified xsi:type="dcterms:W3CDTF">2019-03-27T19:48:00Z</dcterms:modified>
</cp:coreProperties>
</file>