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FD1" w:rsidRDefault="009B2FD1" w:rsidP="0009057F">
      <w:pPr>
        <w:autoSpaceDE w:val="0"/>
        <w:autoSpaceDN w:val="0"/>
        <w:adjustRightInd w:val="0"/>
        <w:spacing w:after="0" w:line="240" w:lineRule="auto"/>
        <w:jc w:val="center"/>
        <w:rPr>
          <w:rFonts w:ascii="Arial-BoldMT" w:hAnsi="Arial-BoldMT" w:cs="Arial-BoldMT"/>
          <w:b/>
          <w:bCs/>
          <w:color w:val="000000"/>
          <w:sz w:val="24"/>
          <w:szCs w:val="24"/>
        </w:rPr>
      </w:pPr>
    </w:p>
    <w:tbl>
      <w:tblPr>
        <w:tblW w:w="0" w:type="auto"/>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Look w:val="00A0"/>
      </w:tblPr>
      <w:tblGrid>
        <w:gridCol w:w="8978"/>
      </w:tblGrid>
      <w:tr w:rsidR="009B2FD1" w:rsidRPr="00806C0B" w:rsidTr="00806C0B">
        <w:tc>
          <w:tcPr>
            <w:tcW w:w="8978" w:type="dxa"/>
          </w:tcPr>
          <w:p w:rsidR="009B2FD1" w:rsidRPr="00806C0B" w:rsidRDefault="009B2FD1" w:rsidP="00806C0B">
            <w:pPr>
              <w:autoSpaceDE w:val="0"/>
              <w:autoSpaceDN w:val="0"/>
              <w:adjustRightInd w:val="0"/>
              <w:spacing w:after="0" w:line="240" w:lineRule="auto"/>
              <w:rPr>
                <w:rFonts w:ascii="Frutiger LT Std 55 Roman" w:hAnsi="Frutiger LT Std 55 Roman" w:cs="Arial-BoldMT"/>
                <w:b/>
                <w:bCs/>
                <w:color w:val="000000"/>
              </w:rPr>
            </w:pPr>
          </w:p>
          <w:p w:rsidR="009B2FD1" w:rsidRPr="00806C0B" w:rsidRDefault="009B2FD1" w:rsidP="00806C0B">
            <w:pPr>
              <w:autoSpaceDE w:val="0"/>
              <w:autoSpaceDN w:val="0"/>
              <w:adjustRightInd w:val="0"/>
              <w:spacing w:after="0" w:line="240" w:lineRule="auto"/>
              <w:jc w:val="center"/>
              <w:rPr>
                <w:rFonts w:ascii="Frutiger LT Std 55 Roman" w:hAnsi="Frutiger LT Std 55 Roman" w:cs="Arial-BoldMT"/>
                <w:b/>
                <w:bCs/>
                <w:color w:val="000000"/>
                <w:sz w:val="44"/>
                <w:szCs w:val="44"/>
              </w:rPr>
            </w:pPr>
            <w:r w:rsidRPr="00806C0B">
              <w:rPr>
                <w:rFonts w:ascii="Frutiger LT Std 55 Roman" w:hAnsi="Frutiger LT Std 55 Roman" w:cs="Arial-BoldMT"/>
                <w:b/>
                <w:bCs/>
                <w:color w:val="000000"/>
                <w:sz w:val="44"/>
                <w:szCs w:val="44"/>
              </w:rPr>
              <w:t>MATERIA</w:t>
            </w:r>
          </w:p>
          <w:p w:rsidR="009B2FD1" w:rsidRPr="00806C0B" w:rsidRDefault="009B2FD1" w:rsidP="00806C0B">
            <w:pPr>
              <w:autoSpaceDE w:val="0"/>
              <w:autoSpaceDN w:val="0"/>
              <w:adjustRightInd w:val="0"/>
              <w:spacing w:after="0" w:line="240" w:lineRule="auto"/>
              <w:jc w:val="center"/>
              <w:rPr>
                <w:rFonts w:ascii="Frutiger LT Std 55 Roman" w:hAnsi="Frutiger LT Std 55 Roman" w:cs="Arial-BoldMT"/>
                <w:bCs/>
                <w:color w:val="000000"/>
                <w:sz w:val="52"/>
                <w:szCs w:val="52"/>
              </w:rPr>
            </w:pPr>
            <w:r w:rsidRPr="00806C0B">
              <w:rPr>
                <w:rFonts w:ascii="Frutiger LT Std 55 Roman" w:hAnsi="Frutiger LT Std 55 Roman" w:cs="Arial-BoldMT"/>
                <w:bCs/>
                <w:color w:val="000000"/>
                <w:sz w:val="52"/>
                <w:szCs w:val="52"/>
              </w:rPr>
              <w:t>Derecho de Familia y Sucesiones</w:t>
            </w: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color w:val="000000"/>
                <w:sz w:val="28"/>
                <w:szCs w:val="28"/>
              </w:rPr>
            </w:pPr>
          </w:p>
          <w:p w:rsidR="009B2FD1" w:rsidRPr="00806C0B" w:rsidRDefault="009B2FD1" w:rsidP="00806C0B">
            <w:pPr>
              <w:autoSpaceDE w:val="0"/>
              <w:autoSpaceDN w:val="0"/>
              <w:adjustRightInd w:val="0"/>
              <w:spacing w:after="0" w:line="240" w:lineRule="auto"/>
              <w:jc w:val="center"/>
              <w:rPr>
                <w:rFonts w:ascii="Frutiger LT Std 55 Roman" w:hAnsi="Frutiger LT Std 55 Roman" w:cs="Arial-BoldMT"/>
                <w:b/>
                <w:bCs/>
                <w:color w:val="000000"/>
                <w:sz w:val="40"/>
                <w:szCs w:val="40"/>
              </w:rPr>
            </w:pPr>
            <w:r w:rsidRPr="00806C0B">
              <w:rPr>
                <w:rFonts w:ascii="Frutiger LT Std 55 Roman" w:hAnsi="Frutiger LT Std 55 Roman" w:cs="Arial-BoldMT"/>
                <w:b/>
                <w:bCs/>
                <w:color w:val="000000"/>
                <w:sz w:val="40"/>
                <w:szCs w:val="40"/>
              </w:rPr>
              <w:t>AÑO LECTIVO: 2016</w:t>
            </w:r>
          </w:p>
          <w:p w:rsidR="009B2FD1" w:rsidRPr="00806C0B" w:rsidRDefault="009B2FD1" w:rsidP="00806C0B">
            <w:pPr>
              <w:autoSpaceDE w:val="0"/>
              <w:autoSpaceDN w:val="0"/>
              <w:adjustRightInd w:val="0"/>
              <w:spacing w:after="0" w:line="240" w:lineRule="auto"/>
              <w:ind w:left="360"/>
              <w:rPr>
                <w:rFonts w:ascii="Frutiger LT Std 55 Roman" w:hAnsi="Frutiger LT Std 55 Roman" w:cs="ArialMT"/>
                <w:color w:val="000000"/>
              </w:rPr>
            </w:pPr>
          </w:p>
        </w:tc>
      </w:tr>
    </w:tbl>
    <w:p w:rsidR="009B2FD1" w:rsidRDefault="009B2FD1" w:rsidP="0009057F">
      <w:pPr>
        <w:autoSpaceDE w:val="0"/>
        <w:autoSpaceDN w:val="0"/>
        <w:adjustRightInd w:val="0"/>
        <w:spacing w:after="0" w:line="240" w:lineRule="auto"/>
        <w:jc w:val="center"/>
        <w:rPr>
          <w:rFonts w:ascii="Frutiger LT Std 55 Roman" w:hAnsi="Frutiger LT Std 55 Roman" w:cs="Arial-BoldMT"/>
          <w:b/>
          <w:bCs/>
          <w:color w:val="000000"/>
          <w:sz w:val="28"/>
          <w:szCs w:val="28"/>
        </w:rPr>
      </w:pPr>
    </w:p>
    <w:tbl>
      <w:tblPr>
        <w:tblW w:w="0" w:type="auto"/>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Look w:val="00A0"/>
      </w:tblPr>
      <w:tblGrid>
        <w:gridCol w:w="8978"/>
      </w:tblGrid>
      <w:tr w:rsidR="009B2FD1" w:rsidRPr="00806C0B" w:rsidTr="00806C0B">
        <w:tc>
          <w:tcPr>
            <w:tcW w:w="8978" w:type="dxa"/>
          </w:tcPr>
          <w:p w:rsidR="009B2FD1" w:rsidRPr="00806C0B" w:rsidRDefault="009B2FD1" w:rsidP="00806C0B">
            <w:pPr>
              <w:autoSpaceDE w:val="0"/>
              <w:autoSpaceDN w:val="0"/>
              <w:adjustRightInd w:val="0"/>
              <w:spacing w:after="0" w:line="240" w:lineRule="auto"/>
              <w:rPr>
                <w:rFonts w:ascii="Frutiger LT Std 55 Roman" w:hAnsi="Frutiger LT Std 55 Roman" w:cs="Arial-BoldMT"/>
                <w:b/>
                <w:bCs/>
                <w:color w:val="000000"/>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color w:val="007434"/>
                <w:sz w:val="28"/>
                <w:szCs w:val="28"/>
              </w:rPr>
            </w:pPr>
            <w:r w:rsidRPr="00806C0B">
              <w:rPr>
                <w:rFonts w:ascii="Frutiger LT Std 55 Roman" w:hAnsi="Frutiger LT Std 55 Roman" w:cs="Arial-BoldMT"/>
                <w:b/>
                <w:bCs/>
                <w:color w:val="007434"/>
                <w:sz w:val="28"/>
                <w:szCs w:val="28"/>
              </w:rPr>
              <w:t>PROFESOR TITULAR</w:t>
            </w:r>
          </w:p>
          <w:p w:rsidR="009B2FD1" w:rsidRPr="00806C0B" w:rsidRDefault="009B2FD1" w:rsidP="00F5377C">
            <w:pPr>
              <w:autoSpaceDE w:val="0"/>
              <w:autoSpaceDN w:val="0"/>
              <w:adjustRightInd w:val="0"/>
              <w:spacing w:after="0" w:line="240" w:lineRule="auto"/>
              <w:rPr>
                <w:rFonts w:ascii="Frutiger LT Std 55 Roman" w:hAnsi="Frutiger LT Std 55 Roman" w:cs="Arial-BoldMT"/>
                <w:bCs/>
                <w:color w:val="000000"/>
                <w:sz w:val="24"/>
                <w:szCs w:val="24"/>
              </w:rPr>
            </w:pPr>
            <w:r w:rsidRPr="00806C0B">
              <w:rPr>
                <w:rFonts w:ascii="Frutiger LT Std 55 Roman" w:hAnsi="Frutiger LT Std 55 Roman" w:cs="Arial-BoldMT"/>
                <w:bCs/>
                <w:color w:val="000000"/>
                <w:sz w:val="24"/>
                <w:szCs w:val="24"/>
              </w:rPr>
              <w:t>Dra. Rebeca Ropero (</w:t>
            </w:r>
            <w:hyperlink r:id="rId7" w:history="1">
              <w:r w:rsidRPr="00806C0B">
                <w:rPr>
                  <w:rStyle w:val="Hyperlink"/>
                  <w:rFonts w:ascii="Frutiger LT Std 55 Roman" w:hAnsi="Frutiger LT Std 55 Roman" w:cs="Arial-BoldMT"/>
                  <w:bCs/>
                  <w:sz w:val="24"/>
                  <w:szCs w:val="24"/>
                  <w:u w:val="none"/>
                </w:rPr>
                <w:t>rropero@jus.mendoza.gov.ar</w:t>
              </w:r>
            </w:hyperlink>
            <w:r w:rsidRPr="00806C0B">
              <w:rPr>
                <w:rFonts w:ascii="Frutiger LT Std 55 Roman" w:hAnsi="Frutiger LT Std 55 Roman" w:cs="Arial-BoldMT"/>
                <w:bCs/>
                <w:color w:val="000000"/>
                <w:sz w:val="24"/>
                <w:szCs w:val="24"/>
              </w:rPr>
              <w:t xml:space="preserve">) </w:t>
            </w:r>
          </w:p>
          <w:p w:rsidR="009B2FD1" w:rsidRDefault="009B2FD1" w:rsidP="00F5377C">
            <w:pPr>
              <w:autoSpaceDE w:val="0"/>
              <w:autoSpaceDN w:val="0"/>
              <w:adjustRightInd w:val="0"/>
              <w:spacing w:after="0" w:line="240" w:lineRule="auto"/>
              <w:rPr>
                <w:rFonts w:ascii="Frutiger LT Std 55 Roman" w:hAnsi="Frutiger LT Std 55 Roman" w:cs="Arial-BoldMT"/>
                <w:bCs/>
                <w:color w:val="000000"/>
                <w:sz w:val="24"/>
                <w:szCs w:val="24"/>
              </w:rPr>
            </w:pPr>
            <w:r w:rsidRPr="00806C0B">
              <w:rPr>
                <w:rFonts w:ascii="Frutiger LT Std 55 Roman" w:hAnsi="Frutiger LT Std 55 Roman" w:cs="Arial-BoldMT"/>
                <w:bCs/>
                <w:color w:val="000000"/>
                <w:sz w:val="24"/>
                <w:szCs w:val="24"/>
              </w:rPr>
              <w:t>Dr. Roque Bagnato (</w:t>
            </w:r>
            <w:hyperlink r:id="rId8" w:history="1">
              <w:r w:rsidRPr="00806C0B">
                <w:rPr>
                  <w:rStyle w:val="Hyperlink"/>
                  <w:rFonts w:ascii="Frutiger LT Std 55 Roman" w:hAnsi="Frutiger LT Std 55 Roman" w:cs="Arial-BoldMT"/>
                  <w:bCs/>
                  <w:sz w:val="24"/>
                  <w:szCs w:val="24"/>
                  <w:u w:val="none"/>
                </w:rPr>
                <w:t>roquebagnato@hotmail.com</w:t>
              </w:r>
            </w:hyperlink>
            <w:r w:rsidRPr="00806C0B">
              <w:rPr>
                <w:rFonts w:ascii="Frutiger LT Std 55 Roman" w:hAnsi="Frutiger LT Std 55 Roman" w:cs="Arial-BoldMT"/>
                <w:bCs/>
                <w:color w:val="000000"/>
                <w:sz w:val="24"/>
                <w:szCs w:val="24"/>
              </w:rPr>
              <w:t>)</w:t>
            </w:r>
          </w:p>
          <w:p w:rsidR="009B2FD1" w:rsidRPr="00806C0B" w:rsidRDefault="009B2FD1" w:rsidP="00F5377C">
            <w:pPr>
              <w:autoSpaceDE w:val="0"/>
              <w:autoSpaceDN w:val="0"/>
              <w:adjustRightInd w:val="0"/>
              <w:spacing w:after="0" w:line="240" w:lineRule="auto"/>
              <w:rPr>
                <w:rFonts w:ascii="Frutiger LT Std 55 Roman" w:hAnsi="Frutiger LT Std 55 Roman" w:cs="Arial-BoldMT"/>
                <w:bCs/>
                <w:color w:val="000000"/>
                <w:sz w:val="24"/>
                <w:szCs w:val="24"/>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color w:val="007434"/>
                <w:sz w:val="24"/>
                <w:szCs w:val="24"/>
              </w:rPr>
            </w:pPr>
            <w:r w:rsidRPr="00806C0B">
              <w:rPr>
                <w:rFonts w:ascii="Frutiger LT Std 55 Roman" w:hAnsi="Frutiger LT Std 55 Roman" w:cs="Arial-BoldMT"/>
                <w:b/>
                <w:bCs/>
                <w:color w:val="007434"/>
                <w:sz w:val="24"/>
                <w:szCs w:val="24"/>
              </w:rPr>
              <w:t>EQUIPO DOCENTE</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color w:val="000000"/>
                <w:sz w:val="24"/>
                <w:szCs w:val="24"/>
              </w:rPr>
            </w:pPr>
          </w:p>
          <w:p w:rsidR="009B2FD1" w:rsidRDefault="009B2FD1" w:rsidP="00806C0B">
            <w:pPr>
              <w:autoSpaceDE w:val="0"/>
              <w:autoSpaceDN w:val="0"/>
              <w:adjustRightInd w:val="0"/>
              <w:spacing w:after="0" w:line="240" w:lineRule="auto"/>
              <w:rPr>
                <w:rFonts w:ascii="Frutiger LT Std 55 Roman" w:hAnsi="Frutiger LT Std 55 Roman" w:cs="Arial-BoldMT"/>
                <w:bCs/>
                <w:color w:val="000000"/>
                <w:sz w:val="24"/>
                <w:szCs w:val="24"/>
              </w:rPr>
            </w:pPr>
            <w:r w:rsidRPr="00806C0B">
              <w:rPr>
                <w:rFonts w:ascii="Frutiger LT Std 55 Roman" w:hAnsi="Frutiger LT Std 55 Roman" w:cs="Arial-BoldMT"/>
                <w:bCs/>
                <w:color w:val="000000"/>
                <w:sz w:val="24"/>
                <w:szCs w:val="24"/>
              </w:rPr>
              <w:t>Dr</w:t>
            </w:r>
            <w:r>
              <w:rPr>
                <w:rFonts w:ascii="Frutiger LT Std 55 Roman" w:hAnsi="Frutiger LT Std 55 Roman" w:cs="Arial-BoldMT"/>
                <w:bCs/>
                <w:color w:val="000000"/>
                <w:sz w:val="24"/>
                <w:szCs w:val="24"/>
              </w:rPr>
              <w:t>a</w:t>
            </w:r>
            <w:r w:rsidRPr="00806C0B">
              <w:rPr>
                <w:rFonts w:ascii="Frutiger LT Std 55 Roman" w:hAnsi="Frutiger LT Std 55 Roman" w:cs="Arial-BoldMT"/>
                <w:bCs/>
                <w:color w:val="000000"/>
                <w:sz w:val="24"/>
                <w:szCs w:val="24"/>
              </w:rPr>
              <w:t>.</w:t>
            </w:r>
            <w:r>
              <w:rPr>
                <w:rFonts w:ascii="Frutiger LT Std 55 Roman" w:hAnsi="Frutiger LT Std 55 Roman" w:cs="Arial-BoldMT"/>
                <w:bCs/>
                <w:color w:val="000000"/>
                <w:sz w:val="24"/>
                <w:szCs w:val="24"/>
              </w:rPr>
              <w:t xml:space="preserve"> Monica Runno</w:t>
            </w:r>
            <w:r w:rsidRPr="00806C0B">
              <w:rPr>
                <w:rFonts w:ascii="Frutiger LT Std 55 Roman" w:hAnsi="Frutiger LT Std 55 Roman" w:cs="Arial-BoldMT"/>
                <w:bCs/>
                <w:color w:val="000000"/>
                <w:sz w:val="24"/>
                <w:szCs w:val="24"/>
              </w:rPr>
              <w:t xml:space="preserve"> </w:t>
            </w:r>
          </w:p>
          <w:p w:rsidR="009B2FD1" w:rsidRDefault="009B2FD1" w:rsidP="00806C0B">
            <w:pPr>
              <w:autoSpaceDE w:val="0"/>
              <w:autoSpaceDN w:val="0"/>
              <w:adjustRightInd w:val="0"/>
              <w:spacing w:after="0" w:line="240" w:lineRule="auto"/>
              <w:rPr>
                <w:rFonts w:ascii="Frutiger LT Std 55 Roman" w:hAnsi="Frutiger LT Std 55 Roman" w:cs="Arial-BoldMT"/>
                <w:bCs/>
                <w:color w:val="000000"/>
                <w:sz w:val="24"/>
                <w:szCs w:val="24"/>
              </w:rPr>
            </w:pPr>
            <w:r>
              <w:rPr>
                <w:rFonts w:ascii="Frutiger LT Std 55 Roman" w:hAnsi="Frutiger LT Std 55 Roman" w:cs="Arial-BoldMT"/>
                <w:bCs/>
                <w:color w:val="000000"/>
                <w:sz w:val="24"/>
                <w:szCs w:val="24"/>
              </w:rPr>
              <w:t>Dr. Ignacio Simonetti</w:t>
            </w:r>
          </w:p>
          <w:p w:rsidR="009B2FD1" w:rsidRDefault="009B2FD1" w:rsidP="00806C0B">
            <w:pPr>
              <w:autoSpaceDE w:val="0"/>
              <w:autoSpaceDN w:val="0"/>
              <w:adjustRightInd w:val="0"/>
              <w:spacing w:after="0" w:line="240" w:lineRule="auto"/>
              <w:rPr>
                <w:rFonts w:ascii="Frutiger LT Std 55 Roman" w:hAnsi="Frutiger LT Std 55 Roman" w:cs="Arial-BoldMT"/>
                <w:bCs/>
                <w:color w:val="000000"/>
                <w:sz w:val="24"/>
                <w:szCs w:val="24"/>
              </w:rPr>
            </w:pPr>
            <w:r>
              <w:rPr>
                <w:rFonts w:ascii="Frutiger LT Std 55 Roman" w:hAnsi="Frutiger LT Std 55 Roman" w:cs="Arial-BoldMT"/>
                <w:bCs/>
                <w:color w:val="000000"/>
                <w:sz w:val="24"/>
                <w:szCs w:val="24"/>
              </w:rPr>
              <w:t>Dr. Bruno Farres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color w:val="000000"/>
                <w:sz w:val="24"/>
                <w:szCs w:val="24"/>
              </w:rPr>
            </w:pPr>
            <w:r>
              <w:rPr>
                <w:rFonts w:ascii="Frutiger LT Std 55 Roman" w:hAnsi="Frutiger LT Std 55 Roman" w:cs="Arial-BoldMT"/>
                <w:bCs/>
                <w:color w:val="000000"/>
                <w:sz w:val="24"/>
                <w:szCs w:val="24"/>
              </w:rPr>
              <w:t>Dra. Maria Florencia Castro</w:t>
            </w:r>
          </w:p>
          <w:p w:rsidR="009B2FD1" w:rsidRPr="00806C0B" w:rsidRDefault="009B2FD1" w:rsidP="00806C0B">
            <w:pPr>
              <w:autoSpaceDE w:val="0"/>
              <w:autoSpaceDN w:val="0"/>
              <w:adjustRightInd w:val="0"/>
              <w:spacing w:after="0" w:line="240" w:lineRule="auto"/>
              <w:rPr>
                <w:rFonts w:ascii="Frutiger LT Std 55 Roman" w:hAnsi="Frutiger LT Std 55 Roman" w:cs="ArialMT"/>
                <w:color w:val="000000"/>
              </w:rPr>
            </w:pPr>
          </w:p>
        </w:tc>
      </w:tr>
    </w:tbl>
    <w:p w:rsidR="009B2FD1" w:rsidRPr="00244C59" w:rsidRDefault="009B2FD1" w:rsidP="00271906">
      <w:pPr>
        <w:autoSpaceDE w:val="0"/>
        <w:autoSpaceDN w:val="0"/>
        <w:adjustRightInd w:val="0"/>
        <w:spacing w:after="0" w:line="240" w:lineRule="auto"/>
        <w:rPr>
          <w:rFonts w:ascii="Frutiger LT Std 55 Roman" w:hAnsi="Frutiger LT Std 55 Roman" w:cs="Arial-BoldMT"/>
          <w:b/>
          <w:bCs/>
          <w:color w:val="000000"/>
          <w:sz w:val="28"/>
          <w:szCs w:val="28"/>
        </w:rPr>
      </w:pPr>
    </w:p>
    <w:tbl>
      <w:tblPr>
        <w:tblW w:w="0" w:type="auto"/>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Look w:val="00A0"/>
      </w:tblPr>
      <w:tblGrid>
        <w:gridCol w:w="8978"/>
      </w:tblGrid>
      <w:tr w:rsidR="009B2FD1" w:rsidRPr="00806C0B" w:rsidTr="00806C0B">
        <w:tc>
          <w:tcPr>
            <w:tcW w:w="8978" w:type="dxa"/>
          </w:tcPr>
          <w:p w:rsidR="009B2FD1" w:rsidRPr="00806C0B" w:rsidRDefault="009B2FD1" w:rsidP="00806C0B">
            <w:pPr>
              <w:autoSpaceDE w:val="0"/>
              <w:autoSpaceDN w:val="0"/>
              <w:adjustRightInd w:val="0"/>
              <w:spacing w:after="0" w:line="240" w:lineRule="auto"/>
              <w:rPr>
                <w:rFonts w:ascii="Frutiger LT Std 55 Roman" w:hAnsi="Frutiger LT Std 55 Roman" w:cs="Arial-BoldMT"/>
                <w:b/>
                <w:bCs/>
                <w:color w:val="000000"/>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color w:val="007434"/>
                <w:sz w:val="28"/>
                <w:szCs w:val="28"/>
              </w:rPr>
            </w:pPr>
            <w:r w:rsidRPr="00806C0B">
              <w:rPr>
                <w:rFonts w:ascii="Frutiger LT Std 55 Roman" w:hAnsi="Frutiger LT Std 55 Roman" w:cs="Arial-BoldMT"/>
                <w:b/>
                <w:bCs/>
                <w:color w:val="007434"/>
                <w:sz w:val="28"/>
                <w:szCs w:val="28"/>
              </w:rPr>
              <w:t>DEPARTAMENTO: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color w:val="000000"/>
                <w:sz w:val="24"/>
                <w:szCs w:val="24"/>
              </w:rPr>
            </w:pPr>
            <w:r w:rsidRPr="00806C0B">
              <w:rPr>
                <w:rFonts w:ascii="Frutiger LT Std 55 Roman" w:hAnsi="Frutiger LT Std 55 Roman" w:cs="Arial-BoldMT"/>
                <w:bCs/>
                <w:color w:val="000000"/>
                <w:sz w:val="24"/>
                <w:szCs w:val="24"/>
              </w:rPr>
              <w:t>CIENCIAS JURÍDICAS</w:t>
            </w: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color w:val="000000"/>
                <w:sz w:val="28"/>
                <w:szCs w:val="28"/>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color w:val="007434"/>
                <w:sz w:val="28"/>
                <w:szCs w:val="28"/>
              </w:rPr>
            </w:pPr>
            <w:r w:rsidRPr="00806C0B">
              <w:rPr>
                <w:rFonts w:ascii="Frutiger LT Std 55 Roman" w:hAnsi="Frutiger LT Std 55 Roman" w:cs="Arial-BoldMT"/>
                <w:b/>
                <w:bCs/>
                <w:color w:val="007434"/>
                <w:sz w:val="28"/>
                <w:szCs w:val="28"/>
              </w:rPr>
              <w:t>CARRERA/S:</w:t>
            </w: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color w:val="000000"/>
                <w:sz w:val="28"/>
                <w:szCs w:val="28"/>
              </w:rPr>
            </w:pPr>
            <w:r w:rsidRPr="00806C0B">
              <w:rPr>
                <w:rFonts w:ascii="Frutiger LT Std 55 Roman" w:hAnsi="Frutiger LT Std 55 Roman" w:cs="Arial-BoldMT"/>
                <w:bCs/>
                <w:color w:val="000000"/>
                <w:sz w:val="24"/>
                <w:szCs w:val="24"/>
              </w:rPr>
              <w:t>ABOGACÍA</w:t>
            </w:r>
          </w:p>
          <w:p w:rsidR="009B2FD1" w:rsidRPr="00806C0B" w:rsidRDefault="009B2FD1" w:rsidP="00806C0B">
            <w:pPr>
              <w:autoSpaceDE w:val="0"/>
              <w:autoSpaceDN w:val="0"/>
              <w:adjustRightInd w:val="0"/>
              <w:spacing w:after="0" w:line="240" w:lineRule="auto"/>
              <w:ind w:left="360"/>
              <w:rPr>
                <w:rFonts w:ascii="Frutiger LT Std 55 Roman" w:hAnsi="Frutiger LT Std 55 Roman" w:cs="ArialMT"/>
                <w:color w:val="000000"/>
              </w:rPr>
            </w:pPr>
          </w:p>
        </w:tc>
      </w:tr>
    </w:tbl>
    <w:p w:rsidR="009B2FD1" w:rsidRDefault="009B2FD1" w:rsidP="00E26CDB">
      <w:pPr>
        <w:autoSpaceDE w:val="0"/>
        <w:autoSpaceDN w:val="0"/>
        <w:adjustRightInd w:val="0"/>
        <w:spacing w:after="0" w:line="240" w:lineRule="auto"/>
        <w:rPr>
          <w:rFonts w:ascii="Frutiger LT Std 55 Roman" w:hAnsi="Frutiger LT Std 55 Roman" w:cs="Arial-BoldMT"/>
          <w:b/>
          <w:bCs/>
          <w:color w:val="000000"/>
          <w:sz w:val="28"/>
          <w:szCs w:val="28"/>
        </w:rPr>
      </w:pPr>
    </w:p>
    <w:tbl>
      <w:tblPr>
        <w:tblW w:w="0" w:type="auto"/>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Look w:val="00A0"/>
      </w:tblPr>
      <w:tblGrid>
        <w:gridCol w:w="8978"/>
      </w:tblGrid>
      <w:tr w:rsidR="009B2FD1" w:rsidRPr="00806C0B" w:rsidTr="00806C0B">
        <w:tc>
          <w:tcPr>
            <w:tcW w:w="8978" w:type="dxa"/>
          </w:tcPr>
          <w:p w:rsidR="009B2FD1" w:rsidRPr="00806C0B" w:rsidRDefault="009B2FD1" w:rsidP="00806C0B">
            <w:pPr>
              <w:autoSpaceDE w:val="0"/>
              <w:autoSpaceDN w:val="0"/>
              <w:adjustRightInd w:val="0"/>
              <w:spacing w:after="0" w:line="240" w:lineRule="auto"/>
              <w:rPr>
                <w:rFonts w:ascii="Frutiger LT Std 55 Roman" w:hAnsi="Frutiger LT Std 55 Roman" w:cs="Arial-BoldMT"/>
                <w:b/>
                <w:bCs/>
                <w:color w:val="000000"/>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color w:val="007434"/>
                <w:sz w:val="28"/>
                <w:szCs w:val="28"/>
              </w:rPr>
            </w:pPr>
            <w:r w:rsidRPr="00806C0B">
              <w:rPr>
                <w:rFonts w:ascii="Frutiger LT Std 55 Roman" w:hAnsi="Frutiger LT Std 55 Roman" w:cs="Arial-BoldMT"/>
                <w:b/>
                <w:bCs/>
                <w:color w:val="007434"/>
                <w:sz w:val="28"/>
                <w:szCs w:val="28"/>
              </w:rPr>
              <w:t>TURNO:</w:t>
            </w: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color w:val="000000"/>
                <w:sz w:val="24"/>
                <w:szCs w:val="24"/>
              </w:rPr>
            </w:pPr>
            <w:r w:rsidRPr="00806C0B">
              <w:rPr>
                <w:rFonts w:ascii="Frutiger LT Std 55 Roman" w:hAnsi="Frutiger LT Std 55 Roman" w:cs="Arial-BoldMT"/>
                <w:b/>
                <w:bCs/>
                <w:color w:val="000000"/>
                <w:sz w:val="24"/>
                <w:szCs w:val="24"/>
              </w:rPr>
              <w:t>Mañana / Siesta / Noche</w:t>
            </w:r>
          </w:p>
          <w:p w:rsidR="009B2FD1" w:rsidRPr="00806C0B" w:rsidRDefault="009B2FD1" w:rsidP="00806C0B">
            <w:pPr>
              <w:autoSpaceDE w:val="0"/>
              <w:autoSpaceDN w:val="0"/>
              <w:adjustRightInd w:val="0"/>
              <w:spacing w:after="0" w:line="240" w:lineRule="auto"/>
              <w:rPr>
                <w:rFonts w:ascii="Frutiger LT Std 55 Roman" w:hAnsi="Frutiger LT Std 55 Roman" w:cs="ArialMT"/>
                <w:color w:val="000000"/>
                <w:sz w:val="24"/>
                <w:szCs w:val="24"/>
              </w:rPr>
            </w:pPr>
            <w:r w:rsidRPr="00806C0B">
              <w:rPr>
                <w:rFonts w:ascii="Frutiger LT Std 55 Roman" w:hAnsi="Frutiger LT Std 55 Roman" w:cs="ArialMT"/>
                <w:color w:val="000000"/>
                <w:sz w:val="24"/>
                <w:szCs w:val="24"/>
              </w:rPr>
              <w:t>Anual 2016</w:t>
            </w:r>
          </w:p>
          <w:p w:rsidR="009B2FD1" w:rsidRPr="00806C0B" w:rsidRDefault="009B2FD1" w:rsidP="00806C0B">
            <w:pPr>
              <w:autoSpaceDE w:val="0"/>
              <w:autoSpaceDN w:val="0"/>
              <w:adjustRightInd w:val="0"/>
              <w:spacing w:after="0" w:line="240" w:lineRule="auto"/>
              <w:ind w:left="355"/>
              <w:rPr>
                <w:rFonts w:ascii="Frutiger LT Std 55 Roman" w:hAnsi="Frutiger LT Std 55 Roman" w:cs="Arial-BoldMT"/>
                <w:b/>
                <w:bCs/>
                <w:color w:val="000000"/>
                <w:sz w:val="24"/>
                <w:szCs w:val="24"/>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color w:val="000000"/>
                <w:sz w:val="24"/>
                <w:szCs w:val="24"/>
              </w:rPr>
            </w:pPr>
            <w:r w:rsidRPr="00806C0B">
              <w:rPr>
                <w:rFonts w:ascii="Frutiger LT Std 55 Roman" w:hAnsi="Frutiger LT Std 55 Roman" w:cs="Arial-BoldMT"/>
                <w:b/>
                <w:bCs/>
                <w:color w:val="000000"/>
                <w:sz w:val="24"/>
                <w:szCs w:val="24"/>
              </w:rPr>
              <w:t>Asignaturas correlativas previas</w:t>
            </w:r>
          </w:p>
          <w:p w:rsidR="009B2FD1" w:rsidRPr="00806C0B" w:rsidRDefault="009B2FD1" w:rsidP="00806C0B">
            <w:pPr>
              <w:autoSpaceDE w:val="0"/>
              <w:autoSpaceDN w:val="0"/>
              <w:adjustRightInd w:val="0"/>
              <w:spacing w:after="0" w:line="240" w:lineRule="auto"/>
              <w:rPr>
                <w:rFonts w:ascii="Frutiger LT Std 55 Roman" w:hAnsi="Frutiger LT Std 55 Roman" w:cs="ArialMT"/>
                <w:color w:val="000000"/>
                <w:sz w:val="24"/>
                <w:szCs w:val="24"/>
              </w:rPr>
            </w:pPr>
            <w:r w:rsidRPr="00806C0B">
              <w:rPr>
                <w:rFonts w:ascii="Frutiger LT Std 55 Roman" w:hAnsi="Frutiger LT Std 55 Roman" w:cs="ArialMT"/>
                <w:color w:val="000000"/>
                <w:sz w:val="24"/>
                <w:szCs w:val="24"/>
              </w:rPr>
              <w:t>Contratos</w:t>
            </w:r>
          </w:p>
          <w:p w:rsidR="009B2FD1" w:rsidRPr="00806C0B" w:rsidRDefault="009B2FD1" w:rsidP="00806C0B">
            <w:pPr>
              <w:autoSpaceDE w:val="0"/>
              <w:autoSpaceDN w:val="0"/>
              <w:adjustRightInd w:val="0"/>
              <w:spacing w:after="0" w:line="240" w:lineRule="auto"/>
              <w:rPr>
                <w:rFonts w:ascii="Frutiger LT Std 55 Roman" w:hAnsi="Frutiger LT Std 55 Roman" w:cs="ArialMT"/>
                <w:color w:val="000000"/>
                <w:sz w:val="24"/>
                <w:szCs w:val="24"/>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color w:val="000000"/>
                <w:sz w:val="24"/>
                <w:szCs w:val="24"/>
              </w:rPr>
            </w:pPr>
            <w:r w:rsidRPr="00806C0B">
              <w:rPr>
                <w:rFonts w:ascii="Frutiger LT Std 55 Roman" w:hAnsi="Frutiger LT Std 55 Roman" w:cs="Arial-BoldMT"/>
                <w:b/>
                <w:bCs/>
                <w:color w:val="000000"/>
                <w:sz w:val="24"/>
                <w:szCs w:val="24"/>
              </w:rPr>
              <w:t>Asignaturas correlativas posteriores</w:t>
            </w:r>
          </w:p>
          <w:p w:rsidR="009B2FD1" w:rsidRPr="00806C0B" w:rsidRDefault="009B2FD1" w:rsidP="00806C0B">
            <w:pPr>
              <w:autoSpaceDE w:val="0"/>
              <w:autoSpaceDN w:val="0"/>
              <w:adjustRightInd w:val="0"/>
              <w:spacing w:after="0" w:line="240" w:lineRule="auto"/>
              <w:rPr>
                <w:rFonts w:ascii="Frutiger LT Std 55 Roman" w:hAnsi="Frutiger LT Std 55 Roman" w:cs="ArialMT"/>
                <w:color w:val="000000"/>
                <w:sz w:val="24"/>
                <w:szCs w:val="24"/>
              </w:rPr>
            </w:pPr>
            <w:r w:rsidRPr="00806C0B">
              <w:rPr>
                <w:rFonts w:ascii="Frutiger LT Std 55 Roman" w:hAnsi="Frutiger LT Std 55 Roman" w:cs="ArialMT"/>
                <w:color w:val="000000"/>
                <w:sz w:val="24"/>
                <w:szCs w:val="24"/>
              </w:rPr>
              <w:t>Derecho Internacional Privado</w:t>
            </w:r>
          </w:p>
          <w:p w:rsidR="009B2FD1" w:rsidRPr="00806C0B" w:rsidRDefault="009B2FD1" w:rsidP="00806C0B">
            <w:pPr>
              <w:autoSpaceDE w:val="0"/>
              <w:autoSpaceDN w:val="0"/>
              <w:adjustRightInd w:val="0"/>
              <w:spacing w:after="0" w:line="240" w:lineRule="auto"/>
              <w:rPr>
                <w:rFonts w:ascii="Frutiger LT Std 55 Roman" w:hAnsi="Frutiger LT Std 55 Roman" w:cs="ArialMT"/>
                <w:color w:val="000000"/>
              </w:rPr>
            </w:pPr>
          </w:p>
        </w:tc>
      </w:tr>
    </w:tbl>
    <w:p w:rsidR="009B2FD1" w:rsidRDefault="009B2FD1" w:rsidP="00E26CDB">
      <w:pPr>
        <w:autoSpaceDE w:val="0"/>
        <w:autoSpaceDN w:val="0"/>
        <w:adjustRightInd w:val="0"/>
        <w:spacing w:after="0" w:line="240" w:lineRule="auto"/>
        <w:rPr>
          <w:rFonts w:ascii="Frutiger LT Std 55 Roman" w:hAnsi="Frutiger LT Std 55 Roman" w:cs="Arial-BoldMT"/>
          <w:b/>
          <w:bCs/>
          <w:color w:val="000000"/>
          <w:sz w:val="28"/>
          <w:szCs w:val="28"/>
        </w:rPr>
      </w:pPr>
    </w:p>
    <w:p w:rsidR="009B2FD1" w:rsidRDefault="009B2FD1" w:rsidP="00E26CDB">
      <w:pPr>
        <w:autoSpaceDE w:val="0"/>
        <w:autoSpaceDN w:val="0"/>
        <w:adjustRightInd w:val="0"/>
        <w:spacing w:after="0" w:line="240" w:lineRule="auto"/>
        <w:rPr>
          <w:rFonts w:ascii="Frutiger LT Std 55 Roman" w:hAnsi="Frutiger LT Std 55 Roman" w:cs="Arial-BoldMT"/>
          <w:b/>
          <w:bCs/>
          <w:color w:val="000000"/>
          <w:sz w:val="28"/>
          <w:szCs w:val="28"/>
        </w:rPr>
      </w:pPr>
    </w:p>
    <w:p w:rsidR="009B2FD1" w:rsidRDefault="009B2FD1" w:rsidP="0009057F">
      <w:pPr>
        <w:autoSpaceDE w:val="0"/>
        <w:autoSpaceDN w:val="0"/>
        <w:adjustRightInd w:val="0"/>
        <w:spacing w:after="0" w:line="240" w:lineRule="auto"/>
        <w:rPr>
          <w:rFonts w:ascii="Frutiger LT Std 55 Roman" w:hAnsi="Frutiger LT Std 55 Roman" w:cs="Arial-BoldMT"/>
          <w:b/>
          <w:bCs/>
          <w:color w:val="000000"/>
          <w:sz w:val="24"/>
          <w:szCs w:val="24"/>
        </w:rPr>
      </w:pPr>
    </w:p>
    <w:p w:rsidR="009B2FD1" w:rsidRDefault="009B2FD1" w:rsidP="0009057F">
      <w:pPr>
        <w:autoSpaceDE w:val="0"/>
        <w:autoSpaceDN w:val="0"/>
        <w:adjustRightInd w:val="0"/>
        <w:spacing w:after="0" w:line="240" w:lineRule="auto"/>
        <w:rPr>
          <w:rFonts w:ascii="Frutiger LT Std 55 Roman" w:hAnsi="Frutiger LT Std 55 Roman" w:cs="Arial-BoldMT"/>
          <w:b/>
          <w:bCs/>
          <w:color w:val="000000"/>
          <w:sz w:val="24"/>
          <w:szCs w:val="24"/>
        </w:rPr>
      </w:pPr>
    </w:p>
    <w:tbl>
      <w:tblPr>
        <w:tblW w:w="0" w:type="auto"/>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Look w:val="00A0"/>
      </w:tblPr>
      <w:tblGrid>
        <w:gridCol w:w="8978"/>
      </w:tblGrid>
      <w:tr w:rsidR="009B2FD1" w:rsidRPr="00806C0B" w:rsidTr="00806C0B">
        <w:tc>
          <w:tcPr>
            <w:tcW w:w="8978" w:type="dxa"/>
          </w:tcPr>
          <w:p w:rsidR="009B2FD1" w:rsidRPr="00806C0B" w:rsidRDefault="009B2FD1" w:rsidP="00806C0B">
            <w:pPr>
              <w:autoSpaceDE w:val="0"/>
              <w:autoSpaceDN w:val="0"/>
              <w:adjustRightInd w:val="0"/>
              <w:spacing w:after="0" w:line="240" w:lineRule="auto"/>
              <w:rPr>
                <w:rFonts w:ascii="Frutiger LT Std 55 Roman" w:hAnsi="Frutiger LT Std 55 Roman" w:cs="Arial-BoldMT"/>
                <w:b/>
                <w:bCs/>
                <w:color w:val="000000"/>
              </w:rPr>
            </w:pPr>
          </w:p>
          <w:p w:rsidR="009B2FD1" w:rsidRPr="00806C0B" w:rsidRDefault="009B2FD1" w:rsidP="00806C0B">
            <w:pPr>
              <w:autoSpaceDE w:val="0"/>
              <w:autoSpaceDN w:val="0"/>
              <w:adjustRightInd w:val="0"/>
              <w:spacing w:after="0" w:line="240" w:lineRule="auto"/>
              <w:rPr>
                <w:rFonts w:ascii="Frutiger LT Std 55 Roman" w:hAnsi="Frutiger LT Std 55 Roman" w:cs="ArialMT"/>
                <w:color w:val="007434"/>
                <w:sz w:val="28"/>
                <w:szCs w:val="28"/>
              </w:rPr>
            </w:pPr>
            <w:r w:rsidRPr="00806C0B">
              <w:rPr>
                <w:rFonts w:ascii="Frutiger LT Std 55 Roman" w:hAnsi="Frutiger LT Std 55 Roman" w:cs="Arial-BoldMT"/>
                <w:b/>
                <w:bCs/>
                <w:color w:val="007434"/>
                <w:sz w:val="28"/>
                <w:szCs w:val="28"/>
              </w:rPr>
              <w:t>1.OBJETIVOS</w:t>
            </w:r>
            <w:r w:rsidRPr="00806C0B">
              <w:rPr>
                <w:rFonts w:ascii="Frutiger LT Std 55 Roman" w:hAnsi="Frutiger LT Std 55 Roman" w:cs="ArialMT"/>
                <w:color w:val="007434"/>
                <w:sz w:val="28"/>
                <w:szCs w:val="28"/>
              </w:rPr>
              <w:t xml:space="preserve">  </w:t>
            </w:r>
          </w:p>
          <w:p w:rsidR="009B2FD1" w:rsidRPr="00806C0B" w:rsidRDefault="009B2FD1" w:rsidP="00806C0B">
            <w:pPr>
              <w:autoSpaceDE w:val="0"/>
              <w:autoSpaceDN w:val="0"/>
              <w:adjustRightInd w:val="0"/>
              <w:spacing w:after="0" w:line="240" w:lineRule="auto"/>
              <w:rPr>
                <w:rFonts w:ascii="Frutiger LT Std 55 Roman" w:hAnsi="Frutiger LT Std 55 Roman" w:cs="ArialMT"/>
                <w:b/>
                <w:color w:val="000000"/>
                <w:sz w:val="24"/>
                <w:szCs w:val="24"/>
              </w:rPr>
            </w:pPr>
            <w:r w:rsidRPr="00806C0B">
              <w:rPr>
                <w:rFonts w:ascii="Frutiger LT Std 55 Roman" w:hAnsi="Frutiger LT Std 55 Roman" w:cs="ArialMT"/>
                <w:b/>
                <w:color w:val="000000"/>
                <w:sz w:val="24"/>
                <w:szCs w:val="24"/>
              </w:rPr>
              <w:t>Generales :</w:t>
            </w:r>
          </w:p>
          <w:p w:rsidR="009B2FD1" w:rsidRPr="00806C0B" w:rsidRDefault="009B2FD1" w:rsidP="00806C0B">
            <w:pPr>
              <w:autoSpaceDE w:val="0"/>
              <w:autoSpaceDN w:val="0"/>
              <w:adjustRightInd w:val="0"/>
              <w:spacing w:after="0" w:line="240" w:lineRule="auto"/>
              <w:rPr>
                <w:rFonts w:ascii="Frutiger LT Std 55 Roman" w:hAnsi="Frutiger LT Std 55 Roman" w:cs="ArialMT"/>
                <w:b/>
                <w:color w:val="000000"/>
                <w:sz w:val="24"/>
                <w:szCs w:val="24"/>
              </w:rPr>
            </w:pPr>
          </w:p>
          <w:p w:rsidR="009B2FD1" w:rsidRPr="00806C0B" w:rsidRDefault="009B2FD1" w:rsidP="00806C0B">
            <w:pPr>
              <w:autoSpaceDE w:val="0"/>
              <w:autoSpaceDN w:val="0"/>
              <w:adjustRightInd w:val="0"/>
              <w:spacing w:after="0" w:line="240" w:lineRule="auto"/>
              <w:rPr>
                <w:rFonts w:ascii="Frutiger LT Std 55 Roman" w:hAnsi="Frutiger LT Std 55 Roman" w:cs="ArialMT"/>
                <w:color w:val="000000"/>
                <w:sz w:val="24"/>
                <w:szCs w:val="24"/>
              </w:rPr>
            </w:pPr>
            <w:r w:rsidRPr="00806C0B">
              <w:rPr>
                <w:rFonts w:ascii="Frutiger LT Std 55 Roman" w:hAnsi="Frutiger LT Std 55 Roman" w:cs="ArialMT"/>
                <w:color w:val="000000"/>
                <w:sz w:val="24"/>
                <w:szCs w:val="24"/>
              </w:rPr>
              <w:t>Profundizar el ejercicio del razonamiento, del diálogo, de la integración y la discusión en temas jurídicos.</w:t>
            </w:r>
          </w:p>
          <w:p w:rsidR="009B2FD1" w:rsidRPr="00806C0B" w:rsidRDefault="009B2FD1" w:rsidP="00806C0B">
            <w:pPr>
              <w:autoSpaceDE w:val="0"/>
              <w:autoSpaceDN w:val="0"/>
              <w:adjustRightInd w:val="0"/>
              <w:spacing w:after="0" w:line="240" w:lineRule="auto"/>
              <w:rPr>
                <w:rFonts w:ascii="Frutiger LT Std 55 Roman" w:hAnsi="Frutiger LT Std 55 Roman" w:cs="ArialMT"/>
                <w:color w:val="000000"/>
                <w:sz w:val="24"/>
                <w:szCs w:val="24"/>
              </w:rPr>
            </w:pPr>
            <w:r w:rsidRPr="00806C0B">
              <w:rPr>
                <w:rFonts w:ascii="Frutiger LT Std 55 Roman" w:hAnsi="Frutiger LT Std 55 Roman" w:cs="ArialMT"/>
                <w:color w:val="000000"/>
                <w:sz w:val="24"/>
                <w:szCs w:val="24"/>
              </w:rPr>
              <w:t>Comprender las características principales de las normas jurídicas referidas al derecho y generar mayor aptitud para interpretar y aplicar dichas normas, en una sociedad democrática y pluralista.</w:t>
            </w:r>
          </w:p>
          <w:p w:rsidR="009B2FD1" w:rsidRPr="00806C0B" w:rsidRDefault="009B2FD1" w:rsidP="00806C0B">
            <w:pPr>
              <w:autoSpaceDE w:val="0"/>
              <w:autoSpaceDN w:val="0"/>
              <w:adjustRightInd w:val="0"/>
              <w:spacing w:after="0" w:line="240" w:lineRule="auto"/>
              <w:rPr>
                <w:rFonts w:ascii="Frutiger LT Std 55 Roman" w:hAnsi="Frutiger LT Std 55 Roman" w:cs="ArialMT"/>
                <w:color w:val="000000"/>
                <w:sz w:val="24"/>
                <w:szCs w:val="24"/>
              </w:rPr>
            </w:pPr>
            <w:r w:rsidRPr="00806C0B">
              <w:rPr>
                <w:rFonts w:ascii="Frutiger LT Std 55 Roman" w:hAnsi="Frutiger LT Std 55 Roman" w:cs="ArialMT"/>
                <w:color w:val="000000"/>
                <w:sz w:val="24"/>
                <w:szCs w:val="24"/>
              </w:rPr>
              <w:t>Fortalecer la formación integral del futuro profesional, a través de la constitucionalización del derecho privado a la luz de los tratados internacionales.</w:t>
            </w:r>
          </w:p>
          <w:p w:rsidR="009B2FD1" w:rsidRPr="00806C0B" w:rsidRDefault="009B2FD1" w:rsidP="00806C0B">
            <w:pPr>
              <w:autoSpaceDE w:val="0"/>
              <w:autoSpaceDN w:val="0"/>
              <w:adjustRightInd w:val="0"/>
              <w:spacing w:after="0" w:line="240" w:lineRule="auto"/>
              <w:rPr>
                <w:rFonts w:ascii="Frutiger LT Std 55 Roman" w:hAnsi="Frutiger LT Std 55 Roman" w:cs="ArialMT"/>
                <w:color w:val="000000"/>
                <w:sz w:val="24"/>
                <w:szCs w:val="24"/>
              </w:rPr>
            </w:pPr>
            <w:r w:rsidRPr="00806C0B">
              <w:rPr>
                <w:rFonts w:ascii="Frutiger LT Std 55 Roman" w:hAnsi="Frutiger LT Std 55 Roman" w:cs="ArialMT"/>
                <w:color w:val="000000"/>
                <w:sz w:val="24"/>
                <w:szCs w:val="24"/>
              </w:rPr>
              <w:t>Reflexionar sobre el aporte normativo, doctrinario y jurisprudencial en la construcción del Código Civil, y Comercial.</w:t>
            </w:r>
          </w:p>
          <w:p w:rsidR="009B2FD1" w:rsidRPr="00806C0B" w:rsidRDefault="009B2FD1" w:rsidP="00806C0B">
            <w:pPr>
              <w:autoSpaceDE w:val="0"/>
              <w:autoSpaceDN w:val="0"/>
              <w:adjustRightInd w:val="0"/>
              <w:spacing w:after="0" w:line="240" w:lineRule="auto"/>
              <w:rPr>
                <w:rFonts w:ascii="Frutiger LT Std 55 Roman" w:hAnsi="Frutiger LT Std 55 Roman" w:cs="ArialMT"/>
                <w:color w:val="000000"/>
                <w:sz w:val="24"/>
                <w:szCs w:val="24"/>
              </w:rPr>
            </w:pPr>
            <w:r w:rsidRPr="00806C0B">
              <w:rPr>
                <w:rFonts w:ascii="Frutiger LT Std 55 Roman" w:hAnsi="Frutiger LT Std 55 Roman" w:cs="ArialMT"/>
                <w:color w:val="000000"/>
                <w:sz w:val="24"/>
                <w:szCs w:val="24"/>
              </w:rPr>
              <w:t>Valorar la importancia del derecho en nuestra vida de relaciones y en una sociedad participativa e inclusiva.</w:t>
            </w:r>
          </w:p>
          <w:p w:rsidR="009B2FD1" w:rsidRPr="00806C0B" w:rsidRDefault="009B2FD1" w:rsidP="00806C0B">
            <w:pPr>
              <w:autoSpaceDE w:val="0"/>
              <w:autoSpaceDN w:val="0"/>
              <w:adjustRightInd w:val="0"/>
              <w:spacing w:after="0" w:line="240" w:lineRule="auto"/>
              <w:rPr>
                <w:rFonts w:ascii="Frutiger LT Std 55 Roman" w:hAnsi="Frutiger LT Std 55 Roman" w:cs="ArialMT"/>
                <w:color w:val="000000"/>
                <w:sz w:val="24"/>
                <w:szCs w:val="24"/>
              </w:rPr>
            </w:pPr>
          </w:p>
          <w:p w:rsidR="009B2FD1" w:rsidRPr="00806C0B" w:rsidRDefault="009B2FD1" w:rsidP="00806C0B">
            <w:pPr>
              <w:autoSpaceDE w:val="0"/>
              <w:autoSpaceDN w:val="0"/>
              <w:adjustRightInd w:val="0"/>
              <w:spacing w:after="0" w:line="240" w:lineRule="auto"/>
              <w:rPr>
                <w:rFonts w:ascii="Frutiger LT Std 55 Roman" w:hAnsi="Frutiger LT Std 55 Roman" w:cs="ArialMT"/>
                <w:b/>
                <w:color w:val="000000"/>
                <w:sz w:val="24"/>
                <w:szCs w:val="24"/>
              </w:rPr>
            </w:pPr>
            <w:r w:rsidRPr="00806C0B">
              <w:rPr>
                <w:rFonts w:ascii="Frutiger LT Std 55 Roman" w:hAnsi="Frutiger LT Std 55 Roman" w:cs="ArialMT"/>
                <w:b/>
                <w:color w:val="000000"/>
                <w:sz w:val="24"/>
                <w:szCs w:val="24"/>
              </w:rPr>
              <w:t>Específicos:</w:t>
            </w:r>
          </w:p>
          <w:p w:rsidR="009B2FD1" w:rsidRPr="00806C0B" w:rsidRDefault="009B2FD1" w:rsidP="00806C0B">
            <w:pPr>
              <w:autoSpaceDE w:val="0"/>
              <w:autoSpaceDN w:val="0"/>
              <w:adjustRightInd w:val="0"/>
              <w:spacing w:after="0" w:line="240" w:lineRule="auto"/>
              <w:rPr>
                <w:rFonts w:ascii="Frutiger LT Std 55 Roman" w:hAnsi="Frutiger LT Std 55 Roman" w:cs="ArialMT"/>
                <w:b/>
                <w:color w:val="000000"/>
                <w:sz w:val="24"/>
                <w:szCs w:val="24"/>
              </w:rPr>
            </w:pPr>
          </w:p>
          <w:p w:rsidR="009B2FD1" w:rsidRPr="00806C0B" w:rsidRDefault="009B2FD1" w:rsidP="00806C0B">
            <w:pPr>
              <w:autoSpaceDE w:val="0"/>
              <w:autoSpaceDN w:val="0"/>
              <w:adjustRightInd w:val="0"/>
              <w:spacing w:after="0" w:line="240" w:lineRule="auto"/>
              <w:rPr>
                <w:rFonts w:ascii="Frutiger LT Std 55 Roman" w:hAnsi="Frutiger LT Std 55 Roman" w:cs="ArialMT"/>
                <w:color w:val="000000"/>
                <w:sz w:val="24"/>
                <w:szCs w:val="24"/>
              </w:rPr>
            </w:pPr>
            <w:r w:rsidRPr="00806C0B">
              <w:rPr>
                <w:rFonts w:ascii="Frutiger LT Std 55 Roman" w:hAnsi="Frutiger LT Std 55 Roman" w:cs="ArialMT"/>
                <w:color w:val="000000"/>
                <w:sz w:val="24"/>
                <w:szCs w:val="24"/>
              </w:rPr>
              <w:t>Analizar en forma integral y desde una perspectiva normativa, doctrinaria y jurisprudencial los diferentes institutos que comprenden el derecho de familias y sucesiones.</w:t>
            </w:r>
          </w:p>
          <w:p w:rsidR="009B2FD1" w:rsidRPr="00806C0B" w:rsidRDefault="009B2FD1" w:rsidP="00806C0B">
            <w:pPr>
              <w:autoSpaceDE w:val="0"/>
              <w:autoSpaceDN w:val="0"/>
              <w:adjustRightInd w:val="0"/>
              <w:spacing w:after="0" w:line="240" w:lineRule="auto"/>
              <w:rPr>
                <w:rFonts w:ascii="Frutiger LT Std 55 Roman" w:hAnsi="Frutiger LT Std 55 Roman" w:cs="ArialMT"/>
                <w:color w:val="000000"/>
                <w:sz w:val="24"/>
                <w:szCs w:val="24"/>
              </w:rPr>
            </w:pPr>
            <w:r w:rsidRPr="00806C0B">
              <w:rPr>
                <w:rFonts w:ascii="Frutiger LT Std 55 Roman" w:hAnsi="Frutiger LT Std 55 Roman" w:cs="ArialMT"/>
                <w:color w:val="000000"/>
                <w:sz w:val="24"/>
                <w:szCs w:val="24"/>
              </w:rPr>
              <w:t>Identificar la influencia del derecho comparado en la metodología de nuestro ordenamiento jurídico.</w:t>
            </w:r>
          </w:p>
          <w:p w:rsidR="009B2FD1" w:rsidRPr="00806C0B" w:rsidRDefault="009B2FD1" w:rsidP="00806C0B">
            <w:pPr>
              <w:autoSpaceDE w:val="0"/>
              <w:autoSpaceDN w:val="0"/>
              <w:adjustRightInd w:val="0"/>
              <w:spacing w:after="0" w:line="240" w:lineRule="auto"/>
              <w:rPr>
                <w:rFonts w:ascii="Frutiger LT Std 55 Roman" w:hAnsi="Frutiger LT Std 55 Roman" w:cs="ArialMT"/>
                <w:color w:val="000000"/>
                <w:sz w:val="24"/>
                <w:szCs w:val="24"/>
              </w:rPr>
            </w:pPr>
            <w:r w:rsidRPr="00806C0B">
              <w:rPr>
                <w:rFonts w:ascii="Frutiger LT Std 55 Roman" w:hAnsi="Frutiger LT Std 55 Roman" w:cs="ArialMT"/>
                <w:color w:val="000000"/>
                <w:sz w:val="24"/>
                <w:szCs w:val="24"/>
              </w:rPr>
              <w:t>Jerarquizar la validez constitucional de los tratados de derechos humanos sobre la normativa nacional en el derecho de familias y sucesiones.</w:t>
            </w:r>
          </w:p>
          <w:p w:rsidR="009B2FD1" w:rsidRPr="00806C0B" w:rsidRDefault="009B2FD1" w:rsidP="00806C0B">
            <w:pPr>
              <w:autoSpaceDE w:val="0"/>
              <w:autoSpaceDN w:val="0"/>
              <w:adjustRightInd w:val="0"/>
              <w:spacing w:after="0" w:line="240" w:lineRule="auto"/>
              <w:rPr>
                <w:rFonts w:ascii="Frutiger LT Std 55 Roman" w:hAnsi="Frutiger LT Std 55 Roman" w:cs="ArialMT"/>
                <w:color w:val="000000"/>
                <w:sz w:val="24"/>
                <w:szCs w:val="24"/>
              </w:rPr>
            </w:pPr>
            <w:r w:rsidRPr="00806C0B">
              <w:rPr>
                <w:rFonts w:ascii="Frutiger LT Std 55 Roman" w:hAnsi="Frutiger LT Std 55 Roman" w:cs="ArialMT"/>
                <w:color w:val="000000"/>
                <w:sz w:val="24"/>
                <w:szCs w:val="24"/>
              </w:rPr>
              <w:t>Analizar las normas del código civil y comercial que comprenden la materia, como así también las leyes complementarias que lo rigen, y su relación con la normativa provincial específica en el derecho de familias.</w:t>
            </w:r>
          </w:p>
          <w:p w:rsidR="009B2FD1" w:rsidRPr="00806C0B" w:rsidRDefault="009B2FD1" w:rsidP="00806C0B">
            <w:pPr>
              <w:autoSpaceDE w:val="0"/>
              <w:autoSpaceDN w:val="0"/>
              <w:adjustRightInd w:val="0"/>
              <w:spacing w:after="0" w:line="240" w:lineRule="auto"/>
              <w:rPr>
                <w:rFonts w:ascii="Frutiger LT Std 55 Roman" w:hAnsi="Frutiger LT Std 55 Roman" w:cs="ArialMT"/>
                <w:color w:val="000000"/>
                <w:sz w:val="24"/>
                <w:szCs w:val="24"/>
              </w:rPr>
            </w:pPr>
            <w:r w:rsidRPr="00806C0B">
              <w:rPr>
                <w:rFonts w:ascii="Frutiger LT Std 55 Roman" w:hAnsi="Frutiger LT Std 55 Roman" w:cs="ArialMT"/>
                <w:color w:val="000000"/>
                <w:sz w:val="24"/>
                <w:szCs w:val="24"/>
              </w:rPr>
              <w:t>Comprender la dinámica del derecho de familias y sucesiones y su necesaria adaptación a las nuevas exigencias sociales, a fin de brindar respuestas adecuadas a la diversidad que nos presenta la vida del siglo XXI.</w:t>
            </w:r>
          </w:p>
          <w:p w:rsidR="009B2FD1" w:rsidRPr="00806C0B" w:rsidRDefault="009B2FD1" w:rsidP="00806C0B">
            <w:pPr>
              <w:autoSpaceDE w:val="0"/>
              <w:autoSpaceDN w:val="0"/>
              <w:adjustRightInd w:val="0"/>
              <w:spacing w:after="0" w:line="240" w:lineRule="auto"/>
              <w:rPr>
                <w:rFonts w:ascii="Frutiger LT Std 55 Roman" w:hAnsi="Frutiger LT Std 55 Roman" w:cs="ArialMT"/>
                <w:color w:val="000000"/>
                <w:sz w:val="24"/>
                <w:szCs w:val="24"/>
              </w:rPr>
            </w:pPr>
            <w:r w:rsidRPr="00806C0B">
              <w:rPr>
                <w:rFonts w:ascii="Frutiger LT Std 55 Roman" w:hAnsi="Frutiger LT Std 55 Roman" w:cs="ArialMT"/>
                <w:color w:val="000000"/>
                <w:sz w:val="24"/>
                <w:szCs w:val="24"/>
              </w:rPr>
              <w:t>Ejemplificar a través de situaciones concretas o cotidianas a fin de denostar una relación entre teoría y práctica.</w:t>
            </w:r>
          </w:p>
          <w:p w:rsidR="009B2FD1" w:rsidRPr="00806C0B" w:rsidRDefault="009B2FD1" w:rsidP="00806C0B">
            <w:pPr>
              <w:autoSpaceDE w:val="0"/>
              <w:autoSpaceDN w:val="0"/>
              <w:adjustRightInd w:val="0"/>
              <w:spacing w:after="0" w:line="240" w:lineRule="auto"/>
              <w:rPr>
                <w:rFonts w:ascii="Frutiger LT Std 55 Roman" w:hAnsi="Frutiger LT Std 55 Roman" w:cs="ArialMT"/>
                <w:color w:val="000000"/>
                <w:sz w:val="24"/>
                <w:szCs w:val="24"/>
              </w:rPr>
            </w:pPr>
            <w:r w:rsidRPr="00806C0B">
              <w:rPr>
                <w:rFonts w:ascii="Frutiger LT Std 55 Roman" w:hAnsi="Frutiger LT Std 55 Roman" w:cs="ArialMT"/>
                <w:color w:val="000000"/>
                <w:sz w:val="24"/>
                <w:szCs w:val="24"/>
              </w:rPr>
              <w:t xml:space="preserve">Aplicar en forma adecuada el vocabulario específico del espacio curricular (familia y sucesiones), a partir de la lectura de textos pertinentes a la formación jurídica. </w:t>
            </w:r>
          </w:p>
          <w:p w:rsidR="009B2FD1" w:rsidRPr="00806C0B" w:rsidRDefault="009B2FD1" w:rsidP="00806C0B">
            <w:pPr>
              <w:autoSpaceDE w:val="0"/>
              <w:autoSpaceDN w:val="0"/>
              <w:adjustRightInd w:val="0"/>
              <w:spacing w:after="0" w:line="240" w:lineRule="auto"/>
              <w:rPr>
                <w:rFonts w:ascii="Frutiger LT Std 55 Roman" w:hAnsi="Frutiger LT Std 55 Roman" w:cs="ArialMT"/>
                <w:color w:val="000000"/>
                <w:sz w:val="24"/>
                <w:szCs w:val="24"/>
              </w:rPr>
            </w:pPr>
            <w:r w:rsidRPr="00806C0B">
              <w:rPr>
                <w:rFonts w:ascii="Frutiger LT Std 55 Roman" w:hAnsi="Frutiger LT Std 55 Roman" w:cs="ArialMT"/>
                <w:color w:val="000000"/>
                <w:sz w:val="24"/>
                <w:szCs w:val="24"/>
              </w:rPr>
              <w:t>Relacionar el campo normativo del derecho de familia y sucesiones a fin de obtener una comprensión integradora de la asignatura.</w:t>
            </w:r>
          </w:p>
          <w:p w:rsidR="009B2FD1" w:rsidRPr="00806C0B" w:rsidRDefault="009B2FD1" w:rsidP="00806C0B">
            <w:pPr>
              <w:autoSpaceDE w:val="0"/>
              <w:autoSpaceDN w:val="0"/>
              <w:adjustRightInd w:val="0"/>
              <w:spacing w:after="0" w:line="240" w:lineRule="auto"/>
              <w:rPr>
                <w:rFonts w:ascii="Frutiger LT Std 55 Roman" w:hAnsi="Frutiger LT Std 55 Roman" w:cs="ArialMT"/>
                <w:color w:val="000000"/>
              </w:rPr>
            </w:pPr>
          </w:p>
        </w:tc>
      </w:tr>
    </w:tbl>
    <w:p w:rsidR="009B2FD1" w:rsidRDefault="009B2FD1" w:rsidP="0009057F">
      <w:pPr>
        <w:autoSpaceDE w:val="0"/>
        <w:autoSpaceDN w:val="0"/>
        <w:adjustRightInd w:val="0"/>
        <w:spacing w:after="0" w:line="240" w:lineRule="auto"/>
        <w:rPr>
          <w:rFonts w:ascii="Frutiger LT Std 55 Roman" w:hAnsi="Frutiger LT Std 55 Roman" w:cs="ArialMT"/>
          <w:color w:val="000000"/>
          <w:sz w:val="28"/>
          <w:szCs w:val="28"/>
        </w:rPr>
      </w:pPr>
    </w:p>
    <w:p w:rsidR="009B2FD1" w:rsidRDefault="009B2FD1" w:rsidP="0009057F">
      <w:pPr>
        <w:autoSpaceDE w:val="0"/>
        <w:autoSpaceDN w:val="0"/>
        <w:adjustRightInd w:val="0"/>
        <w:spacing w:after="0" w:line="240" w:lineRule="auto"/>
        <w:rPr>
          <w:rFonts w:ascii="Frutiger LT Std 55 Roman" w:hAnsi="Frutiger LT Std 55 Roman" w:cs="ArialMT"/>
          <w:color w:val="000000"/>
          <w:sz w:val="28"/>
          <w:szCs w:val="28"/>
        </w:rPr>
      </w:pPr>
    </w:p>
    <w:p w:rsidR="009B2FD1" w:rsidRPr="00244C59" w:rsidRDefault="009B2FD1" w:rsidP="0009057F">
      <w:pPr>
        <w:autoSpaceDE w:val="0"/>
        <w:autoSpaceDN w:val="0"/>
        <w:adjustRightInd w:val="0"/>
        <w:spacing w:after="0" w:line="240" w:lineRule="auto"/>
        <w:rPr>
          <w:rFonts w:ascii="Frutiger LT Std 55 Roman" w:hAnsi="Frutiger LT Std 55 Roman" w:cs="ArialMT"/>
          <w:color w:val="000000"/>
          <w:sz w:val="28"/>
          <w:szCs w:val="28"/>
        </w:rPr>
      </w:pPr>
    </w:p>
    <w:tbl>
      <w:tblPr>
        <w:tblW w:w="0" w:type="auto"/>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Look w:val="00A0"/>
      </w:tblPr>
      <w:tblGrid>
        <w:gridCol w:w="8978"/>
      </w:tblGrid>
      <w:tr w:rsidR="009B2FD1" w:rsidRPr="00806C0B" w:rsidTr="00806C0B">
        <w:tc>
          <w:tcPr>
            <w:tcW w:w="8978" w:type="dxa"/>
          </w:tcPr>
          <w:p w:rsidR="009B2FD1" w:rsidRPr="00806C0B" w:rsidRDefault="009B2FD1" w:rsidP="00806C0B">
            <w:pPr>
              <w:autoSpaceDE w:val="0"/>
              <w:autoSpaceDN w:val="0"/>
              <w:adjustRightInd w:val="0"/>
              <w:spacing w:after="0" w:line="240" w:lineRule="auto"/>
              <w:rPr>
                <w:rFonts w:ascii="Frutiger LT Std 55 Roman" w:hAnsi="Frutiger LT Std 55 Roman" w:cs="Arial-BoldMT"/>
                <w:b/>
                <w:bCs/>
                <w:color w:val="000000"/>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color w:val="007434"/>
                <w:sz w:val="28"/>
                <w:szCs w:val="28"/>
              </w:rPr>
            </w:pPr>
            <w:r w:rsidRPr="00806C0B">
              <w:rPr>
                <w:rFonts w:ascii="Frutiger LT Std 55 Roman" w:hAnsi="Frutiger LT Std 55 Roman" w:cs="Arial-BoldMT"/>
                <w:b/>
                <w:bCs/>
                <w:color w:val="007434"/>
                <w:sz w:val="28"/>
                <w:szCs w:val="28"/>
              </w:rPr>
              <w:t xml:space="preserve">2.CONTENIDOS </w:t>
            </w: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rPr>
            </w:pPr>
            <w:r w:rsidRPr="00806C0B">
              <w:rPr>
                <w:rFonts w:ascii="Frutiger LT Std 55 Roman" w:hAnsi="Frutiger LT Std 55 Roman" w:cs="Arial-BoldMT"/>
                <w:b/>
                <w:bCs/>
              </w:rPr>
              <w:t>PRIMERA PARTE: DE LAS RELACIONES FAMILIARES</w:t>
            </w: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rPr>
            </w:pPr>
            <w:r w:rsidRPr="00806C0B">
              <w:rPr>
                <w:rFonts w:ascii="Frutiger LT Std 55 Roman" w:hAnsi="Frutiger LT Std 55 Roman" w:cs="Arial-BoldMT"/>
                <w:b/>
                <w:bCs/>
              </w:rPr>
              <w:t>UNIDAD I: Familia y derecho constitucional de familia.</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1. Contenido general sobre el Derecho de Familia. La reforma constitucional de 1994 y su incidencia en el derecho de familia. Derecho constitucional de familia.</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2. Familia. Concepto sociológico y jurídico. Evolución histórica. Distintas formas de organización familiar: familia nuclear matrimonial, las uniones convivenciales, la familia monoparental, la familia ensamblada.</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3. Derecho de familia. Concepto. Ubicación entre las ramas del derecho. Contenido. Caracteres peculiares. Derechos subjetivos familiares. Orden público y autonomía de la voluntad. Concepto y caracterización.</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4. Estado de familia. Concepto. Elementos. Efectos jurídicos. Caracteres. Título de estado de familia. Posesión de estado de familia. Estado aparente de familia. Acciones de estado de familia. Concepto.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Clasificaciones. Caracteres. Caducidad.</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5. Proceso de familia. Principios generales: tutela judicial efectiva, inmediación, buena fe y lealtad procesal, oficiosidad, oralidad y acceso limitado al expediente. Cambio de paradigma en la intervención judicial en asuntos familiares. Participación de niños, niñas y adolescentes: el abogado del niño. La autocomposición, la mediación y la conveniencia de los acuerdos. Organización básica del fuero de familia en la Provincia de Mendoza.</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rPr>
            </w:pPr>
            <w:r w:rsidRPr="00806C0B">
              <w:rPr>
                <w:rFonts w:ascii="Frutiger LT Std 55 Roman" w:hAnsi="Frutiger LT Std 55 Roman" w:cs="Arial-BoldMT"/>
                <w:b/>
                <w:bCs/>
              </w:rPr>
              <w:t>UNIDAD II: Parentesco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1. Parentesco. Concepto. El concepto de “familia ampliada”. Clases de parentesco. Cómputo del parentesco.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2. Efectos del parentesco: a) civiles; b) penales y c) procesales.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3. Deberes y derechos entre parientes. Alimentos: caracteres del deber alimentario.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Parientes obligados. Requisitos del deber alimentario entre parientes. Forma de la prestación alimentaria. Contribución de los parientes de igual grado. Cuantía de la prestación alimentaria. Cesación de los alimentos. El caso específico de la obligación alimentaria de los abuelos: remisión.</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4. Derecho de comunicación entre parientes. Legitimación. Medidas para asegurar su cumplimiento.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rPr>
            </w:pPr>
            <w:r w:rsidRPr="00806C0B">
              <w:rPr>
                <w:rFonts w:ascii="Frutiger LT Std 55 Roman" w:hAnsi="Frutiger LT Std 55 Roman" w:cs="Arial-BoldMT"/>
                <w:b/>
                <w:bCs/>
              </w:rPr>
              <w:t>UNIDAD III: Matrimonio. Cuestiones generales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1. Concepto. Matrimonio como acto jurídico familiar y como estado. Caracteres. Naturaleza Jurídica.</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Formas matrimoniales. Requisitos.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2. Esponsales de futuro. Concepto. Evolución histórica. Efectos: cumplimiento forzado, daños y perjuicios, restitución de donaciones, depósito, enriquecimiento sin causa, restitución de correspondencia y fotografías, daños y perjuicios por la muerte de uno de los novios , derecho sucesorio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3. Elementos intrínsecos.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4. Teoría general de los impedimentos matrimoniales. Consideraciones generales. Distintas clasificaciones. Efectos. Impedimentos dirimentes: parentesco, matrimonio subsistente, homicidio; edad, salud mental. Dispensa judicial por falta de edad o de salud mental.</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5. Diligencias previas y celebración del matrimonio. Concepto. Trámites. Oposición y denuncia de impedimentos. Trámite de la oposición. Modalidades extraordinarias de celebración: en artículo de muerte y a distancia.</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6. Prueba del matrimonio. Concepto. Regla y excepciones.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i/>
                <w:iCs/>
              </w:rPr>
            </w:pPr>
            <w:r w:rsidRPr="00806C0B">
              <w:rPr>
                <w:rFonts w:ascii="Frutiger LT Std 55 Roman" w:hAnsi="Frutiger LT Std 55 Roman" w:cs="Arial-BoldMT"/>
                <w:b/>
                <w:bCs/>
              </w:rPr>
              <w:t>UNIDAD IV: Inexistencia y nulidad del matrimonio</w:t>
            </w:r>
            <w:r w:rsidRPr="00806C0B">
              <w:rPr>
                <w:rFonts w:ascii="Frutiger LT Std 55 Roman" w:hAnsi="Frutiger LT Std 55 Roman" w:cs="Arial-BoldMT"/>
                <w:b/>
                <w:bCs/>
                <w:i/>
                <w:iCs/>
              </w:rPr>
              <w:t>.</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1. Consentimiento matrimonial. Concepto. Prohibición de imponer modalidades. Consentimiento de las personas menores de edad: casos que requieren dispensa judicial y la autorización de representantes legales. Principio de autonomía progresiva. Falta de salud mental y dispensa judicial.</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2. Requisitos de existencia: consentimiento matrimonial. Vicios del consentimiento. Violencia. Dolo. Error. El supuesto del error en las cualidades personales.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3. Inexistencia del matrimonio. Diferencia con la nulidad.</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4. Antecedentes respecto a la nulidad en el Código Civil: cuestión acerca de la aplicación supletoria de las normas sobre nulidad de los actos jurídicos. Fundamentos de las diversas posturas. Consecuencias de una y otra. Solución del Código Civil y Comercial.</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5. Clasificación de las nulidades matrimoniales. Nulidad absoluta y relativa. Ejercicio de la acción.</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6. Extinción de la acción de nulidad del matrimonio. Prescripción y caducidad. Muerte de los cónyuges. Confirmación.</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7. Efectos de la nulidad. Principios generales. Soluciones en caso de buena fe de ambos cónyuges, buena fe de uno solo y mala fe de ambos, respecto de las relaciones personales y patrimoniales entre los ex cónyuges.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rPr>
            </w:pPr>
            <w:r w:rsidRPr="00806C0B">
              <w:rPr>
                <w:rFonts w:ascii="Frutiger LT Std 55 Roman" w:hAnsi="Frutiger LT Std 55 Roman" w:cs="Arial-BoldMT"/>
                <w:b/>
                <w:bCs/>
              </w:rPr>
              <w:t>UNIDAD V: Efectos personales del matrimonio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1. Deberes matrimoniales. Finalidad. Evolución histórica: autoridad marital, igualdad jurídica de los cónyuges. La solidaridad familiar.</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2. Deber de fidelidad. Evolución histórica: problemas en la separación de hecho. El carácter “moral” del deber de fidelidad en el Código Civil y Comercial. Efectos.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3. Deber de convivencia. Evolución histórica. Efectos.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4. Deber de asistencia. Asistencia moral y material. Alimentos. Diferencias conceptuales con el deber moral de fidelidad. Caracteres de la obligación alimentaria, criterios de procedencia durante la convivencia, la separación de hecho y posteriores al divorcio, pautas para su fijación.</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5. Apellido de los cónyuges. Evolución histórica: el apellido de la mujer casada (leyes 18.248 y 23.515). Trato igual a ambos cónyuges en el Código Civil y Comercial</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6. Análisis histórico de la situación jurídica de las mujeres: nacionalidad, domicilio, capacidad.</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rPr>
            </w:pPr>
            <w:r w:rsidRPr="00806C0B">
              <w:rPr>
                <w:rFonts w:ascii="Frutiger LT Std 55 Roman" w:hAnsi="Frutiger LT Std 55 Roman" w:cs="Arial-BoldMT"/>
                <w:b/>
                <w:bCs/>
              </w:rPr>
              <w:t>UNIDAD VI: Disolución del matrimonio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1. Causas de disolución. El problema de la presunción de fallecimiento en el Código Civil y solución del Código Civil y Comercial. Fundamentos de la eliminación de la separación personal en el Código Civil y Comercial.</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2. El divorcio. Antecedentes históricos: divorcio vincular y separación personal; divorcio-sanción y divorcio-remedio. Recepción en el derecho argentino: Código Civil, ley de matrimonio civil y ley 23.515. Causas de divorcio y separación personal basadas en la culpa. Crisis del concepto de culpa. El divorcio incausado en el Código Civil y Comercial.</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3. Proceso de divorcio. Legitimación, requisitos y procedimiento. Las propuestas y el convenio regulador. La intervención judicial. Alternativas ante la falta de acuerdo. Contenido del convenio regulador. Eficacia y modificaciones al convenio regulador.</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4. Efectos del divorcio: 1) Compensación económica: concepto, naturaleza jurídica, casos en que procede y pautas de fijación. Modalidad de pago. Caducidad. Cuestiones respecto a los acuerdos de los cónyuges respecto a la compensación económica; 2) Atribución de la vivienda familiar: pautas de procedencia, efectos, duración. Relación con pautas del régimen patrimonial matrimonial y con la protección a la vivienda familiar prevista en el Código Civil y Comercial. Efectos; 3) Alimentos excepcionales: procedencia restringida, cuantía, duración. 4) Otros efectos: extinción régimen de comunidad; extinción vocación hereditaria, etc.</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rPr>
            </w:pPr>
            <w:r w:rsidRPr="00806C0B">
              <w:rPr>
                <w:rFonts w:ascii="Frutiger LT Std 55 Roman" w:hAnsi="Frutiger LT Std 55 Roman" w:cs="Arial-BoldMT"/>
                <w:b/>
                <w:bCs/>
              </w:rPr>
              <w:t>UNIDAD VII: Efectos patrimoniales del matrimonio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1. Los principales regímenes patrimoniales matrimoniales en el derecho comparado. Régimen patrimonial del matrimonio en el derecho argentino. Evolución histórica. La mal denominada “sociedad conyugal”.</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2. Inmutabilidad o mutabilidad del régimen patrimonial del matrimonio. El principio de autonomía de la voluntad en materia patrimonial, solución del Código Civil y Comercial.</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3. Convenciones prematrimoniales en el Código Civil y en el Código Civil y Comercial. Forma.</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Modificación: efectos. Las donaciones matrimoniales: límites y efectos. Supletoriedad legal del régimen de comunidad.</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4. La contratación entre cónyuges: a) expresamente prohibidos, b) expresamente permitidos, c) soluciones jurisprudenciales y doctrinarias durante la vigencia del Código Civil. Posición del Código Civil y Comercial.</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5. Disposiciones comunes a los dos regímenes previstos en el Código Civil y Comercial.</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Fundamentos. Inderogabilidad: autonomía de la voluntad y responsabilidad familiar. Deber de contribución. Asentimiento para la disposición de la vivienda familiar y los límites al mandato entre cónyuges. Inejecutabilidad de la vivienda familiar. Conexión con la protección de la vivienda en el Código Civil y Comercial. Responsabilidad por las deudas: principio y excepción. Clase de deudas y carácter de la obligación. Actos de disposición de bienes muebles no registrables de uso familiar o profesional.</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rPr>
            </w:pPr>
            <w:r w:rsidRPr="00806C0B">
              <w:rPr>
                <w:rFonts w:ascii="Frutiger LT Std 55 Roman" w:hAnsi="Frutiger LT Std 55 Roman" w:cs="Arial-BoldMT"/>
                <w:b/>
                <w:bCs/>
              </w:rPr>
              <w:t>UNIDAD VIII: Régimen de comunidad</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1. Calificación legal de los bienes. Principio de calificación legal única: a) bienes propios y b) bienes gananciales. Enumeración y análisis. Soluciones del Código Civil y Comercial: las recompensas.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Prueba del carácter de los bienes.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2. Deudas de los cónyuges. Distinción entre contribución (cargas) entre cónyuges y responsabilidad por deudas. Principio de responsabilidad separada. Excepciones. Carácter de la obligación del cónyuge que no contrajo la obligación. Recompensas.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3. Gestión de los bienes en la comunidad. Principio y excepciones. Actos que requieren el asentimiento del cónyuge no titular y sus promesas. Conexión con las disposiciones comunes a ambos regímenes respecto a la vivienda familiar. Gestión de bienes de adquisición conjunta. Presunción legal de comunidad por mitades sobre bienes de titularidad incierta. Gestión por un cónyuge de los bienes de titularidad del otro. Mandato de administración y disposición entre cónyuges. Límites. Remisión a las disposiciones comunes a los dos regímenes. Fraude entre cónyuges: problemas en el Código Civil y posición del Código Civil y Comercial.</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rPr>
            </w:pPr>
            <w:r w:rsidRPr="00806C0B">
              <w:rPr>
                <w:rFonts w:ascii="Frutiger LT Std 55 Roman" w:hAnsi="Frutiger LT Std 55 Roman" w:cs="Arial-BoldMT"/>
                <w:b/>
                <w:bCs/>
              </w:rPr>
              <w:t>UNIDAD IX: Régimen de comunidad: segunda parte. Régimen de separación de bienes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1. Extinción de la comunidad. Causas legales. Separación judicial de bienes. Casos en que procede.</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Disolución por muerte. Nulidad de matrimonio. Divorcio vincular: los problemas de la separación de hecho y la solución en el Código Civil y Comercial. Momento de la extinción. Causas convencionales: mutación de régimen acordada por los cónyuges.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2. Indivisión postcomunitaria. Naturaleza. Distinción según la causa de la extinción: en vida o por causa de muerte de uno de los cónyuges. Reglas de administración, medidas precautorias. Uso, frutos y rentas de bienes indivisos. El problema del pasivo en el Código Civil y la solución del Código Civil y Comercial. Rendición de cuentas.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3. Liquidación de la comunidad. Recompensas: concepto, monto y valuación: problemas durante la vigencia del Código Civil y soluciones del Código Civil y Comercial. Cargas y obligaciones personales: distinción con la responsabilidad por las deudas. Liquidación.</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4. Partición. Consideraciones generales. Forma: partición judicial y partición privada. Convenios. Partición parcial y supuestos de indivisión. Atribución preferencial. Recompensas. Responsabilidad posterior a la partición por deudas anteriores.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5. Relación del régimen de comunidad con otras ramas del derecho: el derecho societario y los procesos falenciales de los cónyuges.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6. Régimen de separación de bienes: excepciones a la gestión y a la responsabilidad por deudas. Causas de cese. Particularidad ante la muerte de uno de los cónyuges.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rPr>
            </w:pPr>
            <w:r w:rsidRPr="00806C0B">
              <w:rPr>
                <w:rFonts w:ascii="Frutiger LT Std 55 Roman" w:hAnsi="Frutiger LT Std 55 Roman" w:cs="Arial-BoldMT"/>
                <w:b/>
                <w:bCs/>
              </w:rPr>
              <w:t>UNIDAD X: Uniones convivenciales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1. Situación de las familias no matrimoniales: la socio afectividad como criterio de asignación de efectos jurídicos.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2. Antecedentes: ausencia de regulación sistematizada de los efectos de las uniones convivenciales, reconocimiento de efectos de pérdida o adquisición de derechos. Posiciones en derecho comparado y modelos legislativos.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3. Soluciones legales y jurisprudenciales aisladas. Frente a terceros: pensión por fallecimiento, obras sociales, continuación de la locación, etc. Entre los convivientes: resolución a través de principios generales (sociedad de hecho, bienes adquiridos durante la convivencia, protección de la vivienda familiar, exclusión de la vivienda, etc.)</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4. Las uniones convivenciales en el Código Civil y Comercial: denominación, caracteres, requisitos. Registración a los fines probatorios. Acuerdos: auto regulación de los efectos; límites. Régimen primario básico o piso mínimo obligatorio.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Las relaciones patrimoniales. Cese.</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5. Efectos ante el cese: 1) Compensación económica: procedencia, pautas de fijación, modalidad de pago; 2) Atribución de la vivienda familiar: procedencia, pautas de fijación, efectos, duración; 3) Atribución de la vivienda familiar ante la muerte del/a conviviente: procedencia, duración, efectos.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rPr>
            </w:pPr>
            <w:r w:rsidRPr="00806C0B">
              <w:rPr>
                <w:rFonts w:ascii="Frutiger LT Std 55 Roman" w:hAnsi="Frutiger LT Std 55 Roman" w:cs="Arial-BoldMT"/>
                <w:b/>
                <w:bCs/>
              </w:rPr>
              <w:t>UNIDAD XI: Filiación: cuestiones generales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1. Principio de igualdad, equiparación de la filiación matrimonial y extramatrimonial. El desarrollo del derecho a la identidad (arts. 7 y 8 de la Convención sobre los Derechos del Niño). El derecho a la identidad y el principio del interés superior del niño en la filiación.</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2. Filiación: concepto. Clases. Las tres fuentes de la filiación: biológica, empleo de las técnicas de reproducción asistida y adopción. El principio del doble vínculo filial y su relación con la filiación proveniente de las técnicas de reproducción humana asistida (TRHA). Prueba.</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3. Filiación derivada de las TRHA: conceptos básicos: fertilización heteróloga y homóloga y conflictos en materia filial. El principio de voluntad procreacional. Gestación por sustitución.</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Donación de material genético y el derecho a conocer los orígenes. Filiación post mortem. Ley de cobertura médica: ley 26.862 y su decreto reglamentario.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4. Determinación de la maternidad: el principio “mater semper certa est”. El certificado médico y la identificación de la persona recién nacida. Importancia de las funciones y requisitos de inscripción del Registro Civil: ley 24.540 de identificación del recién nacido y ley 26.413.</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5. Determinación de la filiación matrimonial. Presunción legal de vínculo filial con el/la cónyuge de la madre: principio general, excepciones, límites temporales. Casos especiales: situación particular de la separación de hecho y los matrimonios sucesivos. Prueba de la determinación.</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6. Determinación de la filiación extramatrimonial. Principio general. El reconocimiento: caracteres, formas y efectos. Notificación a la madre y al/la hijo/a. Casos particulares: reconocimiento del hijo por nacer, reconocimiento del hijo ya fallecido; reconocimiento complaciente. Por sentencia judicial: remisión.</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7. Determinación de la filiación en las técnicas de reproducción humana asistida. La voluntad procreacional. Consentimiento informado: función, requisitos, renovación ante cada intervención, forma. Derecho a la información del nacido mediante uso de TRHA. Contenido de la información.</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Posiciones en derecho comparado y solución del Código Civil y Comercial.</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rPr>
            </w:pPr>
            <w:r w:rsidRPr="00806C0B">
              <w:rPr>
                <w:rFonts w:ascii="Frutiger LT Std 55 Roman" w:hAnsi="Frutiger LT Std 55 Roman" w:cs="Arial-BoldMT"/>
                <w:b/>
                <w:bCs/>
              </w:rPr>
              <w:t>UNIDAD XII: Acciones de filiación</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1. Disposiciones generales: caracteres, consecuencias del principio del doble vínculo filial.</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Competencia: principio y excepciones.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2. Medios de prueba. Presunciones legales que admiten prueba en contrario: a) convivencia de los progenitores y b) posesión de estado. Las pruebas biológicas en los juicios de filiación. Antecedentes legislativos, posiciones doctrinarias y jurisprudencia. Diferencias entre presunción legal, indicio grave, indicio. Relación con el derecho a la identidad biológica: la toma compulsiva de muestras.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Posición del Código Civil y Comercial. Prueba genética post mortem. Cuestiones conexas: alimentos provisorios, daños y perjuicios, petición de herencia.</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3. Acciones de reclamación de la filiación. Legitimación activa y pasiva. Función de los organismos del Estado para procurar el emplazamiento filiatorio. Caducidad. Cómputo del plazo. Prueba: remisión. Sentencia.</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4. Acciones de impugnación de filiación. Principio de estabilidad de las filiaciones, el derecho a la identidad (estático y dinámico) y el principio del interés superior del niño. Impugnación de la maternidad. Impugnación de la filiación presumida por la ley. Legitimación activa. Caducidad: cómputo del plazo. Antecedentes y discusiones respecto a la constitucionalidad del sistema del Código Civil. Acción de negación de filiación presunta e impugnación preventiva: supuestos y diferencias. Legitimación y caducidad. Acción de impugnación del reconocimiento: requisitos.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Legitimación activa. Caducidad de la acción: presupuestos. Acción de nulidad del reconocimiento.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rPr>
            </w:pPr>
            <w:r w:rsidRPr="00806C0B">
              <w:rPr>
                <w:rFonts w:ascii="Frutiger LT Std 55 Roman" w:hAnsi="Frutiger LT Std 55 Roman" w:cs="Arial-BoldMT"/>
                <w:b/>
                <w:bCs/>
              </w:rPr>
              <w:t>UNIDAD XIII: Filiación adoptiva</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1. La adopción. Concepto. Evolución histórica. Derechos y principios constitucionales y convencionales involucrados en la adopción incorporados al Código Civil y Comercial: a) El derecho a vivir y/o permanecer en la familia de origen, b) el derecho a la identidad, c) el derecho a la vida familiar; d) el interés superior del niño, niña y adolescente, e) el derecho a ser oído del niño, niña y adolescente. La subsidiariedad de la adopción.</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2. Personas que pueden ser adoptados. Principio y excepciones. Pluralidad de adoptados. Personas que pueden ser adoptantes. Requisitos. El rol de los registros de adoptantes. Adopción conjunta (matrimonio o unión convivencial) o unipersonal. Restricciones. Adopción conjunta ante el divorcio, el cese de la unión o el fallecimiento de uno de los pretensos adoptantes.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3. Normas de procedimiento: sujetos y reglas. La visibilización del niño, niña y adolescente en su propia adopción. Declaración de adoptabilidad. Relación con el sistema de protección de derechos de niños, niñas y adolescentes (ley 26.061). Guarda con fines de adopción. Las guardas de hecho.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Sentencia de guarda: plazo, cómputo y efectos. Juicio de adopción. Competencia. Reglas. Efectos de la sentencia</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4. Tipos de adopción: simple, plena y de integración. Efectos. Facultades judiciales. Adopción plena: efectos. Irrevocabilidad. Pautas para su otorgamiento. Efectos: apellido. Adopción simple: efectos.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Revocación. Adopción de integración: efectos. Reglas. Revocación.</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5. Nulidad e inscripción de la adopción.</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rPr>
            </w:pPr>
            <w:r w:rsidRPr="00806C0B">
              <w:rPr>
                <w:rFonts w:ascii="Frutiger LT Std 55 Roman" w:hAnsi="Frutiger LT Std 55 Roman" w:cs="Arial-BoldMT"/>
                <w:b/>
                <w:bCs/>
              </w:rPr>
              <w:t>UNIDAD XIV: Responsabilidad parental</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1. Concepto. Evolución: patria potestad, autoridad parental y responsabilidad parental. La incidencia de la CDN y la ley 26.061. El principio de “autonomía progresiva de niños y adolescentes” y el sistema del Código Civil sobre capacidad y representación. Soluciones del Código Civil y Comercial respecto al ejercicio de los propios derechos: distinción de acuerdo al tipo de derecho y edad. Deberes de los hijos.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2. Principios generales. Figuras legales derivadas de la responsabilidad parental.</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3. Titularidad y ejercicio de la responsabilidad parental. Ejercicio unipersonal y compartido. Sistema del Código Civil y del Código Civil y Comercial: distintos supuestos. Los progenitores adolescentes en el Código Civil y en el Código Civil y Comercial. Casos de desacuerdo. Delegación del ejercicio: límites y requisitos. Actos que requieren el consentimiento de ambos progenitores.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4. Deberes y derechos de los progenitores. Reglas generales. Deber-derecho de cuidado: cuidado personal, clases, modalidades del cuidado personal compartido. Derecho-deber de comunicación, deber de colaboración. Plan de parentalidad: contenido. Decisión judicial. Delegación de la responsabilidad parental a un pariente. Obligación alimentaria. Concepto. Contenido. Legitimación.</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Supuestos especiales: hijo mayor de edad, hijo que se capacita, hijo no reconocido, mujer embarazada, hijo fuera del país. Los alimentos y el cuidado personal compartido: el principio de proporcionalidad en los recursos. Alimentos a ascendientes. Medidas de cumplimiento.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5. La familia ensamblada en el Código Civil y Comercial: progenitores afines. Concepto, deberes y derechos. Delegación y ejercicio conjunto de la responsabilidad parental. Excepcionalidad de la obligación alimentaria.</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6. Representación, disposición y administración de los bienes del hijo menor de edad. La capacidad de contratación y la responsabilidad parental: la aplicación del principio de autonomía progresiva en el ámbito negocial. Administración: límites, diferentes patrimonios. Actos que requieren autorización judicial. Actos que pueden realizar por sí solos. Actos que requieren el asentimiento del hijo.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7. Extinción, privación, suspensión y rehabilitación de la responsabilidad parental. Responsabilidad de los progenitores por los hechos de los ilícitos de sus hijos menores de edad.</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8. La tutela: concepto. Revitalización e importancia como alternativa para efectivizar el derecho de los niños, niñas y adolescentes a vivir en familia. Los adolescentes y las medidas de autovalidamiento.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Clasificación de la tutela, efectos, cese.</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rPr>
            </w:pPr>
            <w:r w:rsidRPr="00806C0B">
              <w:rPr>
                <w:rFonts w:ascii="Frutiger LT Std 55 Roman" w:hAnsi="Frutiger LT Std 55 Roman" w:cs="Arial-BoldMT"/>
                <w:b/>
                <w:bCs/>
              </w:rPr>
              <w:t>UNIDAD XV: Violencia familiar y sistema de protección de niños, niñas y adolescentes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1. Conceptualización de la violencia familiar. Ley 26.485, Ley 24.417 y la ley 6672. Similitudes y</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Diferencias entre la ley nacional y la ley provincial. Ámbito de aplicación.</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2. Legitimación activa para presentar la denuncia. Diferencias entre violencia entre adultos y maltrato o abuso infantil. El patrocinio jurídico.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3. Intervención judicial: finalidad, alcances, urgencia. Intervención de los equipos interdisciplinarios: los diagnósticos e informes.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4. Medidas cautelares. Procedimiento. Tratamientos terapéuticos. Acompañamiento. Derivaciones penales.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5. Nociones Generales de la Ley Nacional N°26.061.Medidas de protección y de protección excepcional. Medidas conexas. Órgano Competente. El rol del Juez de Familia. Procedimiento en la Provincia de Mendoza. Acordadas.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rPr>
            </w:pPr>
            <w:r w:rsidRPr="00806C0B">
              <w:rPr>
                <w:rFonts w:ascii="Frutiger LT Std 55 Roman" w:hAnsi="Frutiger LT Std 55 Roman" w:cs="Arial-BoldMT"/>
                <w:b/>
                <w:bCs/>
              </w:rPr>
              <w:t>SEGUNDA PARTE: TRANSMISIÓN DE DERECHOS POR CAUSA DE MUERTE</w:t>
            </w: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rPr>
            </w:pPr>
            <w:r w:rsidRPr="00806C0B">
              <w:rPr>
                <w:rFonts w:ascii="Frutiger LT Std 55 Roman" w:hAnsi="Frutiger LT Std 55 Roman" w:cs="Arial-BoldMT"/>
                <w:b/>
                <w:bCs/>
              </w:rPr>
              <w:t>UNIDAD I: Sucesiones. Parte general</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 xml:space="preserve">1. Sucesión. Concepto y clases Sucesión </w:t>
            </w:r>
            <w:r w:rsidRPr="00806C0B">
              <w:rPr>
                <w:rFonts w:ascii="Frutiger LT Std 55 Roman" w:hAnsi="Frutiger LT Std 55 Roman" w:cs="Arial-BoldMT"/>
                <w:bCs/>
                <w:i/>
                <w:iCs/>
              </w:rPr>
              <w:t>mortis causa</w:t>
            </w:r>
            <w:r w:rsidRPr="00806C0B">
              <w:rPr>
                <w:rFonts w:ascii="Frutiger LT Std 55 Roman" w:hAnsi="Frutiger LT Std 55 Roman" w:cs="Arial-BoldMT"/>
                <w:bCs/>
              </w:rPr>
              <w:t>. Concepto, definición legal y elementos.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Transmisión de derechos por causa de muerte. Concepto. Fundamentos. Clases: legítima, testamentaria y contractual; pactos sobre herencias futuras.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2. Sistemas de regulación del derecho de las sucesiones: sucesión en la persona y sucesión en los bienes. Derecho romano. Derecho germánico. Régimen del Código Civil, modificaciones de la ley 17.711 y posición del Código Civil y Comercial.</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 xml:space="preserve">3. El fenómeno sucesorio. Efectos. Sucesores. Concepto y clases. Dificultades respecto al legatario de cuota en el Código Civil. Soluciones del Código Civil y Comercial: heredero y legatario. </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4. Contenido de la sucesión. Derechos y obligaciones que se transmiten y que no se transmiten por causa de muerte.</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5. Transmisión hereditaria. Momento en que se opera. Apertura de la sucesión, delación de la herencia y adquisición de la herencia. Efectos de la transmisión.</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6. Derecho aplicable. Sistemas de la unidad y de la pluralidad. Régimen del Código Civil y de los tratados de Montevideo. Proyectos de reforma.</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7. Competencia para conocer en el juicio sucesorio. Carácter. Caso de heredero único: doctrina y jurisprudencia en el Código Civil y solución del Código Civil y Comercial. Fuero de atracción: acciones comprendidas y excluidas.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i/>
                <w:iCs/>
              </w:rPr>
            </w:pPr>
            <w:r w:rsidRPr="00806C0B">
              <w:rPr>
                <w:rFonts w:ascii="Frutiger LT Std 55 Roman" w:hAnsi="Frutiger LT Std 55 Roman" w:cs="Arial-BoldMT"/>
                <w:b/>
                <w:bCs/>
              </w:rPr>
              <w:t>UNIDAD II: Capacidad para suceder y exclusión de la vocación</w:t>
            </w:r>
            <w:r w:rsidRPr="00806C0B">
              <w:rPr>
                <w:rFonts w:ascii="Frutiger LT Std 55 Roman" w:hAnsi="Frutiger LT Std 55 Roman" w:cs="Arial-BoldMT"/>
                <w:b/>
                <w:bCs/>
                <w:i/>
                <w:iCs/>
              </w:rPr>
              <w:t>.</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1. Capacidad para suceder. Concepto. Vocación sucesoria. Concepto y causas de exclusión.</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2. Indignidad. Concepto. Fundamentos. Diferencias con la desheredación del Código Civil y su eliminación en el Código Civil y Comercial. Causales. Momento en que debe existir la indignidad.</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3. Acción de indignidad. Legitimación activa y pasiva. Caducidad. Prueba. Efectos de la indignidad respecto del indigno, de sus descendientes y de terceros. Perdón de la indignidad.</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rPr>
            </w:pPr>
            <w:r w:rsidRPr="00806C0B">
              <w:rPr>
                <w:rFonts w:ascii="Frutiger LT Std 55 Roman" w:hAnsi="Frutiger LT Std 55 Roman" w:cs="Arial-BoldMT"/>
                <w:b/>
                <w:bCs/>
              </w:rPr>
              <w:t>UNIDAD III: Aceptación y renuncia de la herencia</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1. Derecho de opción. Caducidad del derecho de opción: problemas en el Código Civil y solución del Código Civil y Comercial. Intimación al ejercicio del derecho de opción. Transmisión del derecho de opción. Efectos.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2. Aceptación de la herencia. Concepto. Formas. La aceptación en el Código Civil, los problemas de la aceptación con beneficio de inventario y la posición del Código Civil y Comercial. Aceptación forzada. Actos que implican aceptación. Actos que no implican aceptación. Aceptación por persona sin capacidad para ello. Efectos de la aceptación.</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3. Revocación de la aceptación.</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4. Renuncia de la herencia. Concepto. Forma. Retractación de la renuncia. Efectos.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5. Nulidad de la aceptación y de la renuncia. Causas. Ejercicio de la acción. Prescripción. Efectos de la nulidad.</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rPr>
            </w:pPr>
            <w:r w:rsidRPr="00806C0B">
              <w:rPr>
                <w:rFonts w:ascii="Frutiger LT Std 55 Roman" w:hAnsi="Frutiger LT Std 55 Roman" w:cs="Arial-BoldMT"/>
                <w:b/>
                <w:bCs/>
              </w:rPr>
              <w:t>UNIDAD IV: Cesión de herencia</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1. Cesión de herencia. Problemas de la falta de regulación en el Código Civil. Concepto. Momento a partir del que produce efectos. Extensión y exclusiones.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2. Derechos y obligaciones del cesionario. Obligaciones del cedente: la garantía de evicción. Efectos frente a terceros.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3. Objeto de la cesión de la herencia. Supuesto de la cesión de los derechos de un cónyuge en la indivisión postcomunitaria producida por la muerte del otro cónyuge. Cesión de bienes determinados.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rPr>
            </w:pPr>
            <w:r w:rsidRPr="00806C0B">
              <w:rPr>
                <w:rFonts w:ascii="Frutiger LT Std 55 Roman" w:hAnsi="Frutiger LT Std 55 Roman" w:cs="Arial-BoldMT"/>
                <w:b/>
                <w:bCs/>
              </w:rPr>
              <w:t>UNIDAD V: Derechos y responsabilidad del heredero. Estado de indivisión</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1. Petición de herencia. Concepto. Naturaleza jurídica. Procedencia. Efectos entre herederos y frente a terceros. Efectos según qué tipo de acto se trate, en el Código Civil y en el Código Civil y Comercial. Configuración de la buena o mala fe del heredero aparente. Derechos del heredero aparente.</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2. Responsabilidad de los herederos y legatarios. Límites a la responsabilidad del heredero y del legatario: problemas en el Código Civil, su relación con la aceptación con beneficio y de inventario y posición del Código Civil y Comercial. Supuestos en los que responde con sus propios bienes.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Situación de los acreedores de los herederos.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3. Estado de indivisión. Comunidad hereditaria. Concepto. Naturaleza jurídica: distintas teorías frente a la falta de regulación en el Código Civil. Soluciones del Código Civil y Comercial.</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4. Administración extrajudicial. Tipo de actos: de conservación, de administración y de disposición. Medidas urgentes. Derecho de uso y goce. Frutos.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5. Indivisión forzosa. Diferencias de la regulación en la ley 14.394 y en el Código Civil y Comercial.</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Diferentes supuestos: impuesta por el testador, pacto entre herederos, situación del cónyuge.</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Oponibilidad frente a terceros.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rPr>
            </w:pPr>
            <w:r w:rsidRPr="00806C0B">
              <w:rPr>
                <w:rFonts w:ascii="Frutiger LT Std 55 Roman" w:hAnsi="Frutiger LT Std 55 Roman" w:cs="Arial-BoldMT"/>
                <w:b/>
                <w:bCs/>
              </w:rPr>
              <w:t>UNIDAD VI: Proceso sucesorio: investidura de la calidad de heredero y administración judicial.</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1. Investidura de la calidad de heredero. Antecedentes históricos y legislación comparada respecto a la posesión hereditaria. Régimen del Código Civil y modificaciones del Código Civil y Comercial.</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2. Investidura de pleno derecho. Casos: sucesiones ab intestato y sucesiones testamentarias. La declaratoria de herederos: concepto. Diligencias previas en los códigos procesales. Forma. Efectos.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3. Inventario y avalúo. Plazo. Denuncia de bienes. Avalúo y sus impugnaciones.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4. Administración judicial de la herencia. Designación, deberes y derechos del administrador.</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Remuneración y gastos. Garantías. Funciones. Remoción.</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5. Pago de deudas y legados. Declaración de legítimo abono. Procedimiento de pago. Garantía de los acreedores y legatarios. Insolvencia de la masa hereditaria.</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6. Conclusión de la administración judicial. Rendición de cuentas. Cuenta definitiva. Forma.</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rPr>
            </w:pPr>
            <w:r w:rsidRPr="00806C0B">
              <w:rPr>
                <w:rFonts w:ascii="Frutiger LT Std 55 Roman" w:hAnsi="Frutiger LT Std 55 Roman" w:cs="Arial-BoldMT"/>
                <w:b/>
                <w:bCs/>
              </w:rPr>
              <w:t>UNIDAD VII: Partición</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1. Acción de partición: concepto. Principio de división forzosa en el Código Civil, sus morigeraciones y regulación en el Código Civil y Comercial. Oportunidad para ejercer la acción.</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2. Modos de hacer la partición: privada, provisional, judicial. Quiénes pueden pedirla. La licitación: antecedentes y regulación en el Código Civil y Comercial. Partidor: designación. Principios para hacer la partición: en especie, solución ante una división antieconómica, composición de la masa partible: bienes excluidos. Formación de los lotes. Derechos del cónyuge supérstite: derecho real de habitación. Derechos del cónyuge supérstite y todo heredero: atribución preferencial de establecimientos y de otros bienes. Cargas de la masa.</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3. Colación de donaciones: concepto. Legitimación activa y pasiva: problemas en el Código Civil, interpretaciones judiciales y doctrinarias y soluciones del Código Civil y Comercial. Valor colacionable: problemas en el Código Civil, interpretaciones judiciales y doctrinarias y soluciones del Código Civil y Comercial. Donaciones inoficiosas. Situaciones particulares del heredero: heredero renunciante, heredero que no lo era al momento de la donación, donación al ascendiente o descendiente o cónyuge del heredero. Beneficios excluidos de la colación. Modo de hacer la colación. Colación de deudas: concepto. Deudas surgidas durante la indivisión.</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4. Efectos de la partición. Efecto declarativo: consecuencias. Evicción: extensión de la garantía y casos excluidos. Defectos ocultos.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5. Nulidad y reforma de la partición. Casos. Competencia. Acción revocatoria.</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6. Partición por ascendientes. Planificación sucesoria y la autonomía de la voluntad. Límites.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Disposiciones generales: quienes pueden realizarla, bienes no incluidos. Colación. Mejoras. Formas: por donación o por testamento. Efectos.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rPr>
            </w:pPr>
            <w:r w:rsidRPr="00806C0B">
              <w:rPr>
                <w:rFonts w:ascii="Frutiger LT Std 55 Roman" w:hAnsi="Frutiger LT Std 55 Roman" w:cs="Arial-BoldMT"/>
                <w:b/>
                <w:bCs/>
              </w:rPr>
              <w:t>UNIDAD VIII: Sucesiones intestadas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1. Concepto. El concepto de familia y la falta de reconocimiento de vocación hereditaria a los unidos convivencialmente. Órdenes hereditarios. Principios generales que la rigen y el llamamiento.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2. Sucesión de los descendientes. Antecedentes e incidencia del concepto de familia. Derecho de representación. Concepto. Casos en que tiene lugar. Requisitos en el representante y en el representado. Efectos de la representación.</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3. Sucesión de los ascendientes. Antecedentes legislativos. La situación del vínculo filial adoptivo.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4. Sucesión del cónyuge. Antecedentes históricos, régimen del Código Civil y sus modificaciones: causas de exclusión y el problema de la separación de hecho. Posición del Código Civil y Comercial.</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5. Sucesión de los colaterales. Extensión, orden. Eliminación de otros parientes: el caso de la nuera viuda y sin hijos y su cuestionada constitucionalidad.</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6. Derechos del Estado: carácter de su derecho sucesorio. Herencia vacante. Trámites y facultades del curador.</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rPr>
            </w:pPr>
            <w:r w:rsidRPr="00806C0B">
              <w:rPr>
                <w:rFonts w:ascii="Frutiger LT Std 55 Roman" w:hAnsi="Frutiger LT Std 55 Roman" w:cs="Arial-BoldMT"/>
                <w:b/>
                <w:bCs/>
              </w:rPr>
              <w:t>UNIDAD IX: La legítima</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1. Porción legítima: concepto. Fundamentos. La tensión entre orden público y autonomía de la voluntad. Discusiones doctrinarias y derecho comparado. Regulación en el Código Civil y posición del Código Civil y Comercial: situación de vulnerabilidad de los herederos con discapacidad.</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2. Naturaleza jurídica: parte de la herencia o de los bienes. Antecedentes, posición del Código Civil y del Código Civil y Comercial. Inviolabilidad. Irrenunciabilidad.</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3. Porciones legítimas de los legitimarios: extensión. Modo de calcular la legítima. Valor de las donaciones: problemas en el Código Civil y soluciones del Código Civil y Comercial. Concurrencia de legitimarios.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4. Acciones relacionadas a la legítima: acción de entrega de la legítima, acción de reducción y acción de complemento. Características de cada una, requisitos y efectos. Los problemas de los efectos reipersecutorios en el Código Civil y la solución en el Código Civil y Comercial. La prescripción adquisitiva.</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5. Transmisión de bienes a los legitimarios por actos entre vivos. Presunción legal de gratuidad y de mejora: régimen del Código Civil y del Código Civil y Comercial. Pacto de reconocimiento de onerosidad.</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rPr>
            </w:pPr>
            <w:r w:rsidRPr="00806C0B">
              <w:rPr>
                <w:rFonts w:ascii="Frutiger LT Std 55 Roman" w:hAnsi="Frutiger LT Std 55 Roman" w:cs="Arial-BoldMT"/>
                <w:b/>
                <w:bCs/>
              </w:rPr>
              <w:t>UNIDAD X: Sucesión testamentaria</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1. Testamento. Concepto. Caracteres. Requisitos. Carácter personalísimo: la autonomía de la voluntad. Supuestos de revocación en el Código Civil y en el Código Civil y Comercial. Ley que rige la validez del testamento. Nulidad. Obligación de denuncia.</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2. Capacidad para disponer por testamento. Momento en que debe existir. Requisitos de la capacidad para testar.</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3. Vicios de la voluntad. Error. Dolo: captación y sugestión. Violencia. Simulación. Acción de impugnación: legitimación activa, prescripción. Nulidad del testamento.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4. Interpretación de los testamentos.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5. Objeto del testamento. Disposiciones patrimoniales y no patrimoniales.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6. Inhabilidad para suceder por testamento. Principio general. Ley aplicable. Tiempo en que debe existir. Incapacidades.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rPr>
            </w:pPr>
            <w:r w:rsidRPr="00806C0B">
              <w:rPr>
                <w:rFonts w:ascii="Frutiger LT Std 55 Roman" w:hAnsi="Frutiger LT Std 55 Roman" w:cs="Arial-BoldMT"/>
                <w:b/>
                <w:bCs/>
              </w:rPr>
              <w:t>UNIDAD XI: Forma de los testamentos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1. Cuestiones generales a todas las formas testamentarias. Ley que rige la forma de los testamentos.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Requisitos formales. Confirmación por faltas formales.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2. Testamento ológrafo. Concepto. Antecedentes. Ventajas e inconvenientes. Independencia intelectual. Requisitos formales. Formalidades superfluas. Valor probatorio. Protocolización.</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3. Testamento por acto público. Antecedentes, ventajas e inconvenientes. Capacidad. Habilidad del escribano. Modo de ordenar las disposiciones. Enunciaciones que debe contener. Desarrollo del acto final. Firma. Disposiciones relativas a los testigos. Otorgamiento en idioma extranjero.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rPr>
            </w:pPr>
            <w:r w:rsidRPr="00806C0B">
              <w:rPr>
                <w:rFonts w:ascii="Frutiger LT Std 55 Roman" w:hAnsi="Frutiger LT Std 55 Roman" w:cs="Arial-BoldMT"/>
                <w:b/>
                <w:bCs/>
              </w:rPr>
              <w:t>UNIDAD XII: Disposiciones testamentarias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1. Institución y sustitución de herederos y legatarios. Principio general y casos especiales. Herederos universales: concepto y casos especiales. Herederos de cuota. Derecho de acrecer. Legatario: diferencias con el heredero. Sustitución de instituidos. Fideicomiso testamentario.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2. Modalidades de las disposiciones testamentarias. Condición y cargos: efectos de la condición y cargos prohibidos en el Código Civil y sus problemas interpretativos. Solución en el Código Civil y Comercial. Condición suspensiva y resolutoria, efectos. Cargo: concepto y diferencias con otras figuras, acción de cumplimiento, efectos del incumplimiento.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3. Legado, concepto. Modalidades de adquisición del legado. Bienes que pueden ser objeto de legado. Clases de legado en el Código Civil y en el Código Civil y Comercial. Legado de cosa cierta y determinada; de cosa gravada; de inmueble; de género; de cosas que deban encontrarse en determinado lugar; de crédito; de cosa ajena; de un bien en condominio; de alimentos; de pago periódico: soluciones en el Código Civil y Comercial respecto a su modo de cumplimiento. Intervención del legatario en el proceso sucesorio.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4. Revocación de las disposiciones testamentarias. Concepto y fundamentos. Revocación expresa, revocación por testamento posterior y por matrimonio. Revocación de los legados y por responsabilidad del legatario. Responsabilidad de los herederos por la cosa legada. Caducidad: concepto y casos. Caducidad por premoriencia, por perecimiento y transformación de la cosa.</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Renuncia del legatario.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5. Albaceas. Concepto. Naturaleza jurídica del albaceazgo. Caracteres. Albaceas múltiples. Forma de la designación. Capacidad. Atribuciones. Designación por el testador. Falta de designación por él: caso en que existan herederos y casos en que no existan. Obligaciones. Medidas de seguridad.</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Inventario. Rendición de cuentas. Responsabilidad. Facultades de los herederos y legatarios.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Remuneración. Gastos. Conclusión de las funciones del albacea.</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rPr>
            </w:pPr>
            <w:r w:rsidRPr="00806C0B">
              <w:rPr>
                <w:rFonts w:ascii="Frutiger LT Std 55 Roman" w:hAnsi="Frutiger LT Std 55 Roman" w:cs="Arial-BoldMT"/>
                <w:b/>
                <w:bCs/>
              </w:rPr>
              <w:t>UNIDAD XIII: Proceso Sucesorio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1. El proceso sucesorio. Concepto. Naturaleza. Personas que intervienen en el proceso sucesorio y que son parte. Ejercicio de la acción subrogatoria. Legitimación para iniciar el proceso sucesorio.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Fallecimiento de herederos. Intimación procesal para iniciar el proceso sucesorio.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2. El procedimiento sucesorio en la Provincia de Mendoza:</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Sucesión testamentaria: Denuncia del testamento por escribano. Acción de exhibición de testamento.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Sucesión testamentaria e intestada:</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a. Escrito inicial. Requisitos. Medidas urgentes. Proposición de administrador provisorio. Trámites previos a la sucesión testamentaria. Auto de Apertura. Contenido. Recursos.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b. Audiencia de comparendo. Notificación y citación a herederos e interesados. Contenido.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Reconocimiento de co-herederos y de deudas del causante. Herederos ausentes o que no justifican el vínculo. Postergación de la declaratoria de herederos.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c. Declaratoria de herederos. Concepto. Contenido. Efectos. Ampliación o modificación. Recursos.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Nulidad procesal. Cuestiones relativas a la inscripción de la declaratoria de herederos en el Registro Inmobiliario. El perito contador. Designación. Funciones. Obligaciones. Reglas relativas a la partición. Valor y contenido de la hijuela. Remoción.</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d. Inventario, avalúo y partición. Forma. Observación. Audiencia. Objeto. Partes. Prueba. Auto de aprobación. Recursos.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e. Partición y adjudicación</w:t>
            </w:r>
            <w:r w:rsidRPr="00806C0B">
              <w:rPr>
                <w:rFonts w:ascii="Frutiger LT Std 55 Roman" w:hAnsi="Frutiger LT Std 55 Roman" w:cs="Arial-BoldMT"/>
                <w:bCs/>
                <w:i/>
                <w:iCs/>
              </w:rPr>
              <w:t xml:space="preserve">. </w:t>
            </w:r>
            <w:r w:rsidRPr="00806C0B">
              <w:rPr>
                <w:rFonts w:ascii="Frutiger LT Std 55 Roman" w:hAnsi="Frutiger LT Std 55 Roman" w:cs="Arial-BoldMT"/>
                <w:bCs/>
              </w:rPr>
              <w:t>Observación. Audiencia. Objeto. Partes. Prueba. Auto de aprobación de las operaciones de partición y adjudicación. Contenido. Recursos.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rPr>
            </w:pPr>
            <w:r w:rsidRPr="00806C0B">
              <w:rPr>
                <w:rFonts w:ascii="Frutiger LT Std 55 Roman" w:hAnsi="Frutiger LT Std 55 Roman" w:cs="Arial-BoldMT"/>
                <w:b/>
                <w:bCs/>
              </w:rPr>
              <w:t>UNIDAD XIV: Intervención de los acreedores en el proceso sucesorio.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1. Intervención judicial de los acreedores en el proceso sucesorio: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a. Acreedores del causante. Concepto. Momentos de presentación en el proceso. Facultades en el proceso sucesorio. Reconocimiento de la deuda. Declaración de legítimo abono. Obligados al pago.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Oportunidad y orden de pago. Pago de las cargas sucesorias. Facultades. Preferencias. Oposición al pago. Oposición a la entrega de bienes. Acreedores tardíos.</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b. Acreedores de los herederos. La acción subrogatoria. Requisitos. Carácter y legitimación.</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Características de su crédito. Distintas facultades dentro del proceso. Oportunidad para el cobro de sus créditos. Diferencias con los acreedores del heredero</w:t>
            </w:r>
          </w:p>
          <w:p w:rsidR="009B2FD1" w:rsidRPr="00806C0B" w:rsidRDefault="009B2FD1" w:rsidP="00806C0B">
            <w:pPr>
              <w:autoSpaceDE w:val="0"/>
              <w:autoSpaceDN w:val="0"/>
              <w:adjustRightInd w:val="0"/>
              <w:spacing w:after="0" w:line="240" w:lineRule="auto"/>
              <w:rPr>
                <w:rFonts w:ascii="Frutiger LT Std 55 Roman" w:hAnsi="Frutiger LT Std 55 Roman" w:cs="Arial-BoldMT"/>
                <w:bCs/>
              </w:rPr>
            </w:pPr>
            <w:r w:rsidRPr="00806C0B">
              <w:rPr>
                <w:rFonts w:ascii="Frutiger LT Std 55 Roman" w:hAnsi="Frutiger LT Std 55 Roman" w:cs="Arial-BoldMT"/>
                <w:bCs/>
              </w:rPr>
              <w:t>2. Honorarios profesionales en el proceso sucesorio. Concepto. Base regulatoria. Ley arancelaria provincial. Estimación de honorarios. Etapas del proceso sucesorio a los efectos de la regulación de honorarios. Clasificación de trabajos. Actuaciones de carácter común y particular. Actuación de más de un profesional. Pautas para la fijación de honorarios. Protección. Prescripción. Privilegio. Validez de los pactos de cuota litis. Apelabilidad de los honorarios.</w:t>
            </w:r>
          </w:p>
          <w:p w:rsidR="009B2FD1" w:rsidRPr="00806C0B" w:rsidRDefault="009B2FD1" w:rsidP="00806C0B">
            <w:pPr>
              <w:autoSpaceDE w:val="0"/>
              <w:autoSpaceDN w:val="0"/>
              <w:adjustRightInd w:val="0"/>
              <w:spacing w:after="0" w:line="240" w:lineRule="auto"/>
              <w:rPr>
                <w:rFonts w:ascii="Frutiger LT Std 55 Roman" w:hAnsi="Frutiger LT Std 55 Roman" w:cs="ArialMT"/>
                <w:color w:val="000000"/>
              </w:rPr>
            </w:pPr>
          </w:p>
        </w:tc>
      </w:tr>
    </w:tbl>
    <w:p w:rsidR="009B2FD1" w:rsidRPr="00244C59" w:rsidRDefault="009B2FD1" w:rsidP="0009057F">
      <w:pPr>
        <w:autoSpaceDE w:val="0"/>
        <w:autoSpaceDN w:val="0"/>
        <w:adjustRightInd w:val="0"/>
        <w:spacing w:after="0" w:line="240" w:lineRule="auto"/>
        <w:rPr>
          <w:rFonts w:ascii="Frutiger LT Std 55 Roman" w:hAnsi="Frutiger LT Std 55 Roman" w:cs="ArialMT"/>
          <w:color w:val="000000"/>
          <w:sz w:val="28"/>
          <w:szCs w:val="28"/>
        </w:rPr>
      </w:pPr>
    </w:p>
    <w:tbl>
      <w:tblPr>
        <w:tblW w:w="0" w:type="auto"/>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Look w:val="00A0"/>
      </w:tblPr>
      <w:tblGrid>
        <w:gridCol w:w="8978"/>
      </w:tblGrid>
      <w:tr w:rsidR="009B2FD1" w:rsidRPr="00806C0B" w:rsidTr="00806C0B">
        <w:tc>
          <w:tcPr>
            <w:tcW w:w="8978" w:type="dxa"/>
          </w:tcPr>
          <w:p w:rsidR="009B2FD1" w:rsidRPr="00806C0B" w:rsidRDefault="009B2FD1" w:rsidP="00806C0B">
            <w:pPr>
              <w:autoSpaceDE w:val="0"/>
              <w:autoSpaceDN w:val="0"/>
              <w:adjustRightInd w:val="0"/>
              <w:spacing w:after="0" w:line="240" w:lineRule="auto"/>
              <w:rPr>
                <w:rFonts w:ascii="Frutiger LT Std 55 Roman" w:hAnsi="Frutiger LT Std 55 Roman" w:cs="Arial-BoldMT"/>
                <w:b/>
                <w:bCs/>
                <w:color w:val="000000"/>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color w:val="007434"/>
                <w:sz w:val="28"/>
                <w:szCs w:val="28"/>
              </w:rPr>
            </w:pPr>
            <w:r w:rsidRPr="00806C0B">
              <w:rPr>
                <w:rFonts w:ascii="Frutiger LT Std 55 Roman" w:hAnsi="Frutiger LT Std 55 Roman" w:cs="Arial-BoldMT"/>
                <w:b/>
                <w:bCs/>
                <w:color w:val="007434"/>
                <w:sz w:val="28"/>
                <w:szCs w:val="28"/>
              </w:rPr>
              <w:t>3.ESTRATEGIAS METODOLÓGICAS</w:t>
            </w: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color w:val="000000"/>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color w:val="000000"/>
              </w:rPr>
            </w:pPr>
            <w:r w:rsidRPr="00806C0B">
              <w:rPr>
                <w:rFonts w:ascii="Frutiger LT Std 55 Roman" w:hAnsi="Frutiger LT Std 55 Roman" w:cs="Arial-BoldMT"/>
                <w:b/>
                <w:bCs/>
                <w:color w:val="000000"/>
              </w:rPr>
              <w:t xml:space="preserve">METODOLOGÍA: </w:t>
            </w:r>
          </w:p>
          <w:p w:rsidR="009B2FD1" w:rsidRPr="00806C0B" w:rsidRDefault="009B2FD1" w:rsidP="00806C0B">
            <w:pPr>
              <w:autoSpaceDE w:val="0"/>
              <w:autoSpaceDN w:val="0"/>
              <w:adjustRightInd w:val="0"/>
              <w:spacing w:after="0" w:line="240" w:lineRule="auto"/>
              <w:rPr>
                <w:rFonts w:ascii="Frutiger LT Std 55 Roman" w:hAnsi="Frutiger LT Std 55 Roman" w:cs="ArialMT"/>
                <w:color w:val="000000"/>
              </w:rPr>
            </w:pPr>
          </w:p>
        </w:tc>
      </w:tr>
    </w:tbl>
    <w:p w:rsidR="009B2FD1" w:rsidRDefault="009B2FD1" w:rsidP="0009057F">
      <w:pPr>
        <w:autoSpaceDE w:val="0"/>
        <w:autoSpaceDN w:val="0"/>
        <w:adjustRightInd w:val="0"/>
        <w:spacing w:after="0" w:line="240" w:lineRule="auto"/>
        <w:rPr>
          <w:rFonts w:ascii="Frutiger LT Std 55 Roman" w:hAnsi="Frutiger LT Std 55 Roman" w:cs="Arial-BoldMT"/>
          <w:b/>
          <w:bCs/>
          <w:color w:val="000000"/>
        </w:rPr>
      </w:pPr>
    </w:p>
    <w:p w:rsidR="009B2FD1" w:rsidRDefault="009B2FD1" w:rsidP="0009057F">
      <w:pPr>
        <w:autoSpaceDE w:val="0"/>
        <w:autoSpaceDN w:val="0"/>
        <w:adjustRightInd w:val="0"/>
        <w:spacing w:after="0" w:line="240" w:lineRule="auto"/>
        <w:rPr>
          <w:rFonts w:ascii="Frutiger LT Std 55 Roman" w:hAnsi="Frutiger LT Std 55 Roman" w:cs="ArialMT"/>
          <w:color w:val="000000"/>
        </w:rPr>
      </w:pPr>
    </w:p>
    <w:p w:rsidR="009B2FD1" w:rsidRDefault="009B2FD1" w:rsidP="0009057F">
      <w:pPr>
        <w:autoSpaceDE w:val="0"/>
        <w:autoSpaceDN w:val="0"/>
        <w:adjustRightInd w:val="0"/>
        <w:spacing w:after="0" w:line="240" w:lineRule="auto"/>
        <w:rPr>
          <w:rFonts w:ascii="Frutiger LT Std 55 Roman" w:hAnsi="Frutiger LT Std 55 Roman" w:cs="ArialMT"/>
          <w:color w:val="000000"/>
        </w:rPr>
      </w:pPr>
    </w:p>
    <w:p w:rsidR="009B2FD1" w:rsidRDefault="009B2FD1" w:rsidP="0009057F">
      <w:pPr>
        <w:autoSpaceDE w:val="0"/>
        <w:autoSpaceDN w:val="0"/>
        <w:adjustRightInd w:val="0"/>
        <w:spacing w:after="0" w:line="240" w:lineRule="auto"/>
        <w:rPr>
          <w:rFonts w:ascii="Frutiger LT Std 55 Roman" w:hAnsi="Frutiger LT Std 55 Roman" w:cs="ArialMT"/>
          <w:color w:val="000000"/>
        </w:rPr>
      </w:pPr>
    </w:p>
    <w:p w:rsidR="009B2FD1" w:rsidRDefault="009B2FD1" w:rsidP="0009057F">
      <w:pPr>
        <w:autoSpaceDE w:val="0"/>
        <w:autoSpaceDN w:val="0"/>
        <w:adjustRightInd w:val="0"/>
        <w:spacing w:after="0" w:line="240" w:lineRule="auto"/>
        <w:rPr>
          <w:rFonts w:ascii="Frutiger LT Std 55 Roman" w:hAnsi="Frutiger LT Std 55 Roman" w:cs="ArialMT"/>
          <w:color w:val="000000"/>
        </w:rPr>
      </w:pPr>
    </w:p>
    <w:p w:rsidR="009B2FD1" w:rsidRDefault="009B2FD1" w:rsidP="0009057F">
      <w:pPr>
        <w:autoSpaceDE w:val="0"/>
        <w:autoSpaceDN w:val="0"/>
        <w:adjustRightInd w:val="0"/>
        <w:spacing w:after="0" w:line="240" w:lineRule="auto"/>
        <w:rPr>
          <w:rFonts w:ascii="Frutiger LT Std 55 Roman" w:hAnsi="Frutiger LT Std 55 Roman" w:cs="ArialMT"/>
          <w:color w:val="000000"/>
        </w:rPr>
      </w:pPr>
    </w:p>
    <w:p w:rsidR="009B2FD1" w:rsidRPr="003624E5" w:rsidRDefault="009B2FD1" w:rsidP="0009057F">
      <w:pPr>
        <w:autoSpaceDE w:val="0"/>
        <w:autoSpaceDN w:val="0"/>
        <w:adjustRightInd w:val="0"/>
        <w:spacing w:after="0" w:line="240" w:lineRule="auto"/>
        <w:rPr>
          <w:rFonts w:ascii="Frutiger LT Std 55 Roman" w:hAnsi="Frutiger LT Std 55 Roman" w:cs="ArialMT"/>
          <w:color w:val="000000"/>
        </w:rPr>
      </w:pPr>
    </w:p>
    <w:tbl>
      <w:tblPr>
        <w:tblW w:w="0" w:type="auto"/>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Look w:val="00A0"/>
      </w:tblPr>
      <w:tblGrid>
        <w:gridCol w:w="8978"/>
      </w:tblGrid>
      <w:tr w:rsidR="009B2FD1" w:rsidRPr="00806C0B" w:rsidTr="00806C0B">
        <w:tc>
          <w:tcPr>
            <w:tcW w:w="8978" w:type="dxa"/>
          </w:tcPr>
          <w:p w:rsidR="009B2FD1" w:rsidRPr="00806C0B" w:rsidRDefault="009B2FD1" w:rsidP="00806C0B">
            <w:pPr>
              <w:autoSpaceDE w:val="0"/>
              <w:autoSpaceDN w:val="0"/>
              <w:adjustRightInd w:val="0"/>
              <w:spacing w:after="0" w:line="240" w:lineRule="auto"/>
              <w:rPr>
                <w:rFonts w:ascii="Frutiger LT Std 55 Roman" w:hAnsi="Frutiger LT Std 55 Roman" w:cs="Arial-BoldMT"/>
                <w:b/>
                <w:bCs/>
                <w:color w:val="000000"/>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color w:val="007434"/>
                <w:sz w:val="28"/>
                <w:szCs w:val="28"/>
              </w:rPr>
            </w:pPr>
            <w:r w:rsidRPr="00806C0B">
              <w:rPr>
                <w:rFonts w:ascii="Frutiger LT Std 55 Roman" w:hAnsi="Frutiger LT Std 55 Roman" w:cs="Arial-BoldMT"/>
                <w:b/>
                <w:bCs/>
                <w:color w:val="007434"/>
                <w:sz w:val="28"/>
                <w:szCs w:val="28"/>
              </w:rPr>
              <w:t>4.</w:t>
            </w:r>
            <w:r w:rsidRPr="00806C0B">
              <w:rPr>
                <w:rFonts w:ascii="Frutiger LT Std 55 Roman" w:hAnsi="Frutiger LT Std 55 Roman" w:cs="Arial-BoldMT"/>
                <w:b/>
                <w:bCs/>
                <w:color w:val="007434"/>
              </w:rPr>
              <w:t xml:space="preserve"> </w:t>
            </w:r>
            <w:r w:rsidRPr="00806C0B">
              <w:rPr>
                <w:rFonts w:ascii="Frutiger LT Std 55 Roman" w:hAnsi="Frutiger LT Std 55 Roman" w:cs="Arial-BoldMT"/>
                <w:b/>
                <w:bCs/>
                <w:color w:val="007434"/>
                <w:sz w:val="28"/>
                <w:szCs w:val="28"/>
              </w:rPr>
              <w:t>BIBLIOGRAFÍA</w:t>
            </w: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color w:val="000000"/>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color w:val="000000"/>
              </w:rPr>
            </w:pPr>
            <w:r w:rsidRPr="00806C0B">
              <w:rPr>
                <w:rFonts w:ascii="Frutiger LT Std 55 Roman" w:hAnsi="Frutiger LT Std 55 Roman" w:cs="Arial-BoldMT"/>
                <w:b/>
                <w:bCs/>
                <w:color w:val="000000"/>
              </w:rPr>
              <w:t>Bibliografía General y Especial por Unidad</w:t>
            </w:r>
          </w:p>
          <w:p w:rsidR="009B2FD1" w:rsidRPr="00806C0B" w:rsidRDefault="009B2FD1" w:rsidP="00806C0B">
            <w:pPr>
              <w:autoSpaceDE w:val="0"/>
              <w:autoSpaceDN w:val="0"/>
              <w:adjustRightInd w:val="0"/>
              <w:spacing w:after="0" w:line="240" w:lineRule="auto"/>
              <w:rPr>
                <w:rFonts w:ascii="Frutiger LT Std 55 Roman" w:hAnsi="Frutiger LT Std 55 Roman" w:cs="ArialMT"/>
                <w:color w:val="000000"/>
              </w:rPr>
            </w:pPr>
          </w:p>
        </w:tc>
      </w:tr>
    </w:tbl>
    <w:p w:rsidR="009B2FD1" w:rsidRPr="00244C59" w:rsidRDefault="009B2FD1" w:rsidP="0009057F">
      <w:pPr>
        <w:autoSpaceDE w:val="0"/>
        <w:autoSpaceDN w:val="0"/>
        <w:adjustRightInd w:val="0"/>
        <w:spacing w:after="0" w:line="240" w:lineRule="auto"/>
        <w:rPr>
          <w:rFonts w:ascii="Frutiger LT Std 55 Roman" w:hAnsi="Frutiger LT Std 55 Roman" w:cs="Arial-BoldMT"/>
          <w:b/>
          <w:bCs/>
          <w:color w:val="000000"/>
          <w:sz w:val="28"/>
          <w:szCs w:val="28"/>
        </w:rPr>
      </w:pPr>
    </w:p>
    <w:tbl>
      <w:tblPr>
        <w:tblW w:w="0" w:type="auto"/>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Look w:val="00A0"/>
      </w:tblPr>
      <w:tblGrid>
        <w:gridCol w:w="8978"/>
      </w:tblGrid>
      <w:tr w:rsidR="009B2FD1" w:rsidRPr="00806C0B" w:rsidTr="00806C0B">
        <w:tc>
          <w:tcPr>
            <w:tcW w:w="8978" w:type="dxa"/>
          </w:tcPr>
          <w:p w:rsidR="009B2FD1" w:rsidRPr="00806C0B" w:rsidRDefault="009B2FD1" w:rsidP="00806C0B">
            <w:pPr>
              <w:autoSpaceDE w:val="0"/>
              <w:autoSpaceDN w:val="0"/>
              <w:adjustRightInd w:val="0"/>
              <w:spacing w:after="0" w:line="240" w:lineRule="auto"/>
              <w:rPr>
                <w:rFonts w:ascii="Frutiger LT Std 55 Roman" w:hAnsi="Frutiger LT Std 55 Roman" w:cs="Arial-BoldMT"/>
                <w:b/>
                <w:bCs/>
                <w:color w:val="000000"/>
              </w:rPr>
            </w:pP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color w:val="007434"/>
                <w:sz w:val="28"/>
                <w:szCs w:val="28"/>
              </w:rPr>
            </w:pPr>
            <w:r w:rsidRPr="00806C0B">
              <w:rPr>
                <w:rFonts w:ascii="Frutiger LT Std 55 Roman" w:hAnsi="Frutiger LT Std 55 Roman" w:cs="Arial-BoldMT"/>
                <w:b/>
                <w:bCs/>
                <w:color w:val="007434"/>
                <w:sz w:val="28"/>
                <w:szCs w:val="28"/>
              </w:rPr>
              <w:t>5.</w:t>
            </w:r>
            <w:r w:rsidRPr="00806C0B">
              <w:rPr>
                <w:rFonts w:ascii="Frutiger LT Std 55 Roman" w:hAnsi="Frutiger LT Std 55 Roman" w:cs="Arial-BoldMT"/>
                <w:b/>
                <w:bCs/>
                <w:color w:val="007434"/>
              </w:rPr>
              <w:t xml:space="preserve"> </w:t>
            </w:r>
            <w:r w:rsidRPr="00806C0B">
              <w:rPr>
                <w:rFonts w:ascii="Frutiger LT Std 55 Roman" w:hAnsi="Frutiger LT Std 55 Roman" w:cs="Arial-BoldMT"/>
                <w:b/>
                <w:bCs/>
                <w:color w:val="007434"/>
                <w:sz w:val="28"/>
                <w:szCs w:val="28"/>
              </w:rPr>
              <w:t>EVALUACION Y PROMOCION</w:t>
            </w:r>
          </w:p>
          <w:p w:rsidR="009B2FD1" w:rsidRPr="00806C0B" w:rsidRDefault="009B2FD1" w:rsidP="00806C0B">
            <w:pPr>
              <w:autoSpaceDE w:val="0"/>
              <w:autoSpaceDN w:val="0"/>
              <w:adjustRightInd w:val="0"/>
              <w:spacing w:after="0" w:line="240" w:lineRule="auto"/>
              <w:rPr>
                <w:rFonts w:ascii="Frutiger LT Std 55 Roman" w:hAnsi="Frutiger LT Std 55 Roman" w:cs="Arial-BoldMT"/>
                <w:b/>
                <w:bCs/>
                <w:color w:val="000000"/>
              </w:rPr>
            </w:pPr>
          </w:p>
          <w:p w:rsidR="009B2FD1" w:rsidRPr="00806C0B" w:rsidRDefault="009B2FD1" w:rsidP="00806C0B">
            <w:pPr>
              <w:autoSpaceDE w:val="0"/>
              <w:autoSpaceDN w:val="0"/>
              <w:adjustRightInd w:val="0"/>
              <w:spacing w:after="0" w:line="240" w:lineRule="auto"/>
              <w:rPr>
                <w:rFonts w:ascii="Frutiger LT Std 55 Roman" w:hAnsi="Frutiger LT Std 55 Roman" w:cs="ArialMT"/>
              </w:rPr>
            </w:pPr>
            <w:r w:rsidRPr="00806C0B">
              <w:rPr>
                <w:rFonts w:ascii="Frutiger LT Std 55 Roman" w:hAnsi="Frutiger LT Std 55 Roman" w:cs="ArialMT"/>
              </w:rPr>
              <w:t>Asistencia (75% mínimo)</w:t>
            </w:r>
          </w:p>
          <w:p w:rsidR="009B2FD1" w:rsidRPr="00806C0B" w:rsidRDefault="009B2FD1" w:rsidP="00806C0B">
            <w:pPr>
              <w:autoSpaceDE w:val="0"/>
              <w:autoSpaceDN w:val="0"/>
              <w:adjustRightInd w:val="0"/>
              <w:spacing w:after="0" w:line="240" w:lineRule="auto"/>
              <w:rPr>
                <w:rFonts w:ascii="Frutiger LT Std 55 Roman" w:hAnsi="Frutiger LT Std 55 Roman" w:cs="ArialMT"/>
              </w:rPr>
            </w:pPr>
            <w:r w:rsidRPr="00806C0B">
              <w:rPr>
                <w:rFonts w:ascii="Frutiger LT Std 55 Roman" w:hAnsi="Frutiger LT Std 55 Roman" w:cs="ArialMT"/>
              </w:rPr>
              <w:t>Trabajos Prácticos y condiciones de Regularización (vid. Reglamento)</w:t>
            </w:r>
          </w:p>
          <w:p w:rsidR="009B2FD1" w:rsidRPr="00806C0B" w:rsidRDefault="009B2FD1" w:rsidP="00806C0B">
            <w:pPr>
              <w:autoSpaceDE w:val="0"/>
              <w:autoSpaceDN w:val="0"/>
              <w:adjustRightInd w:val="0"/>
              <w:spacing w:after="0" w:line="240" w:lineRule="auto"/>
              <w:rPr>
                <w:rFonts w:ascii="Frutiger LT Std 55 Roman" w:hAnsi="Frutiger LT Std 55 Roman" w:cs="ArialMT"/>
              </w:rPr>
            </w:pPr>
            <w:r w:rsidRPr="00806C0B">
              <w:rPr>
                <w:rFonts w:ascii="Frutiger LT Std 55 Roman" w:hAnsi="Frutiger LT Std 55 Roman" w:cs="TimesNewRomanPSMT"/>
              </w:rPr>
              <w:t xml:space="preserve">- </w:t>
            </w:r>
            <w:r w:rsidRPr="00806C0B">
              <w:rPr>
                <w:rFonts w:ascii="Frutiger LT Std 55 Roman" w:hAnsi="Frutiger LT Std 55 Roman" w:cs="Arial-BoldMT"/>
                <w:b/>
                <w:bCs/>
              </w:rPr>
              <w:t xml:space="preserve">Formales </w:t>
            </w:r>
            <w:r w:rsidRPr="00806C0B">
              <w:rPr>
                <w:rFonts w:ascii="Frutiger LT Std 55 Roman" w:hAnsi="Frutiger LT Std 55 Roman" w:cs="ArialMT"/>
              </w:rPr>
              <w:t>(con calificación explícita)</w:t>
            </w:r>
          </w:p>
          <w:p w:rsidR="009B2FD1" w:rsidRPr="00806C0B" w:rsidRDefault="009B2FD1" w:rsidP="00806C0B">
            <w:pPr>
              <w:autoSpaceDE w:val="0"/>
              <w:autoSpaceDN w:val="0"/>
              <w:adjustRightInd w:val="0"/>
              <w:spacing w:after="0" w:line="240" w:lineRule="auto"/>
              <w:rPr>
                <w:rFonts w:ascii="Frutiger LT Std 55 Roman" w:hAnsi="Frutiger LT Std 55 Roman" w:cs="ArialMT"/>
              </w:rPr>
            </w:pPr>
            <w:r w:rsidRPr="00806C0B">
              <w:rPr>
                <w:rFonts w:ascii="Frutiger LT Std 55 Roman" w:hAnsi="Frutiger LT Std 55 Roman" w:cs="ArialMT"/>
              </w:rPr>
              <w:t>Evaluaciones Parciales y condiciones de Regularización (vid. Reglamento)</w:t>
            </w:r>
          </w:p>
          <w:p w:rsidR="009B2FD1" w:rsidRPr="00806C0B" w:rsidRDefault="009B2FD1" w:rsidP="00806C0B">
            <w:pPr>
              <w:autoSpaceDE w:val="0"/>
              <w:autoSpaceDN w:val="0"/>
              <w:adjustRightInd w:val="0"/>
              <w:spacing w:after="0" w:line="240" w:lineRule="auto"/>
              <w:rPr>
                <w:rFonts w:ascii="Frutiger LT Std 55 Roman" w:hAnsi="Frutiger LT Std 55 Roman" w:cs="ArialMT"/>
                <w:color w:val="000000"/>
              </w:rPr>
            </w:pPr>
          </w:p>
        </w:tc>
      </w:tr>
    </w:tbl>
    <w:p w:rsidR="009B2FD1" w:rsidRDefault="009B2FD1" w:rsidP="0009057F">
      <w:pPr>
        <w:autoSpaceDE w:val="0"/>
        <w:autoSpaceDN w:val="0"/>
        <w:adjustRightInd w:val="0"/>
        <w:spacing w:after="0" w:line="240" w:lineRule="auto"/>
        <w:rPr>
          <w:rFonts w:ascii="Frutiger LT Std 55 Roman" w:hAnsi="Frutiger LT Std 55 Roman" w:cs="Arial-BoldMT"/>
          <w:b/>
          <w:bCs/>
          <w:color w:val="000000"/>
          <w:sz w:val="28"/>
          <w:szCs w:val="28"/>
        </w:rPr>
      </w:pPr>
    </w:p>
    <w:p w:rsidR="009B2FD1" w:rsidRPr="00BD4A40" w:rsidRDefault="009B2FD1" w:rsidP="0009057F">
      <w:pPr>
        <w:autoSpaceDE w:val="0"/>
        <w:autoSpaceDN w:val="0"/>
        <w:adjustRightInd w:val="0"/>
        <w:spacing w:after="0" w:line="240" w:lineRule="auto"/>
        <w:rPr>
          <w:rFonts w:ascii="Frutiger LT Std 55 Roman" w:hAnsi="Frutiger LT Std 55 Roman" w:cs="Arial-BoldMT"/>
          <w:b/>
          <w:bCs/>
          <w:color w:val="000000"/>
          <w:sz w:val="28"/>
          <w:szCs w:val="28"/>
        </w:rPr>
      </w:pPr>
    </w:p>
    <w:p w:rsidR="009B2FD1" w:rsidRDefault="009B2FD1" w:rsidP="00383766">
      <w:pPr>
        <w:autoSpaceDE w:val="0"/>
        <w:autoSpaceDN w:val="0"/>
        <w:adjustRightInd w:val="0"/>
        <w:spacing w:after="0" w:line="240" w:lineRule="auto"/>
        <w:rPr>
          <w:rFonts w:ascii="Frutiger LT Std 55 Roman" w:hAnsi="Frutiger LT Std 55 Roman" w:cs="Arial-BoldMT"/>
          <w:b/>
          <w:bCs/>
          <w:color w:val="000000"/>
        </w:rPr>
      </w:pPr>
    </w:p>
    <w:sectPr w:rsidR="009B2FD1" w:rsidSect="003E317F">
      <w:head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FD1" w:rsidRDefault="009B2FD1" w:rsidP="00E26CDB">
      <w:pPr>
        <w:spacing w:after="0" w:line="240" w:lineRule="auto"/>
      </w:pPr>
      <w:r>
        <w:separator/>
      </w:r>
    </w:p>
  </w:endnote>
  <w:endnote w:type="continuationSeparator" w:id="1">
    <w:p w:rsidR="009B2FD1" w:rsidRDefault="009B2FD1" w:rsidP="00E26C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Frutiger LT Std 55 Roman">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FD1" w:rsidRDefault="009B2FD1" w:rsidP="00E26CDB">
      <w:pPr>
        <w:spacing w:after="0" w:line="240" w:lineRule="auto"/>
      </w:pPr>
      <w:r>
        <w:separator/>
      </w:r>
    </w:p>
  </w:footnote>
  <w:footnote w:type="continuationSeparator" w:id="1">
    <w:p w:rsidR="009B2FD1" w:rsidRDefault="009B2FD1" w:rsidP="00E26C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FD1" w:rsidRDefault="009B2FD1" w:rsidP="00E26CDB">
    <w:pPr>
      <w:pStyle w:val="Header"/>
      <w:jc w:val="center"/>
    </w:pPr>
    <w:r w:rsidRPr="00806C0B">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194.25pt;height:48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F4507"/>
    <w:multiLevelType w:val="hybridMultilevel"/>
    <w:tmpl w:val="3C2A8852"/>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
    <w:nsid w:val="794C1819"/>
    <w:multiLevelType w:val="hybridMultilevel"/>
    <w:tmpl w:val="CE80B4DC"/>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
    <w:nsid w:val="7BEE28D1"/>
    <w:multiLevelType w:val="hybridMultilevel"/>
    <w:tmpl w:val="EFC4E366"/>
    <w:lvl w:ilvl="0" w:tplc="EB4AFED6">
      <w:start w:val="5"/>
      <w:numFmt w:val="bullet"/>
      <w:lvlText w:val="-"/>
      <w:lvlJc w:val="left"/>
      <w:pPr>
        <w:ind w:left="720" w:hanging="360"/>
      </w:pPr>
      <w:rPr>
        <w:rFonts w:ascii="Frutiger LT Std 55 Roman" w:eastAsia="Times New Roman" w:hAnsi="Frutiger LT Std 55 Roman"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057F"/>
    <w:rsid w:val="00027AC2"/>
    <w:rsid w:val="000800A5"/>
    <w:rsid w:val="0009057F"/>
    <w:rsid w:val="00244C59"/>
    <w:rsid w:val="00271906"/>
    <w:rsid w:val="003624E5"/>
    <w:rsid w:val="00383766"/>
    <w:rsid w:val="003E317F"/>
    <w:rsid w:val="004827A3"/>
    <w:rsid w:val="0058616B"/>
    <w:rsid w:val="005A0E33"/>
    <w:rsid w:val="0060580A"/>
    <w:rsid w:val="006F6507"/>
    <w:rsid w:val="00737895"/>
    <w:rsid w:val="00777DB4"/>
    <w:rsid w:val="00806C0B"/>
    <w:rsid w:val="008B7D31"/>
    <w:rsid w:val="009003A5"/>
    <w:rsid w:val="009A7096"/>
    <w:rsid w:val="009B2FD1"/>
    <w:rsid w:val="00A1622E"/>
    <w:rsid w:val="00A5544B"/>
    <w:rsid w:val="00A92A68"/>
    <w:rsid w:val="00AC6438"/>
    <w:rsid w:val="00AD159C"/>
    <w:rsid w:val="00B519C8"/>
    <w:rsid w:val="00B76E15"/>
    <w:rsid w:val="00BD4A40"/>
    <w:rsid w:val="00CF17DC"/>
    <w:rsid w:val="00D7044F"/>
    <w:rsid w:val="00E04AD1"/>
    <w:rsid w:val="00E26CDB"/>
    <w:rsid w:val="00EA7DA3"/>
    <w:rsid w:val="00EE762F"/>
    <w:rsid w:val="00F13999"/>
    <w:rsid w:val="00F5377C"/>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44F"/>
    <w:pPr>
      <w:spacing w:after="200" w:line="276" w:lineRule="auto"/>
    </w:pPr>
    <w:rPr>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90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057F"/>
    <w:rPr>
      <w:rFonts w:ascii="Tahoma" w:hAnsi="Tahoma" w:cs="Tahoma"/>
      <w:sz w:val="16"/>
      <w:szCs w:val="16"/>
    </w:rPr>
  </w:style>
  <w:style w:type="paragraph" w:styleId="Header">
    <w:name w:val="header"/>
    <w:basedOn w:val="Normal"/>
    <w:link w:val="HeaderChar"/>
    <w:uiPriority w:val="99"/>
    <w:rsid w:val="00E26CDB"/>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26CDB"/>
    <w:rPr>
      <w:rFonts w:cs="Times New Roman"/>
    </w:rPr>
  </w:style>
  <w:style w:type="paragraph" w:styleId="Footer">
    <w:name w:val="footer"/>
    <w:basedOn w:val="Normal"/>
    <w:link w:val="FooterChar"/>
    <w:uiPriority w:val="99"/>
    <w:semiHidden/>
    <w:rsid w:val="00E26CDB"/>
    <w:pPr>
      <w:tabs>
        <w:tab w:val="center" w:pos="4419"/>
        <w:tab w:val="right" w:pos="8838"/>
      </w:tabs>
      <w:spacing w:after="0" w:line="240" w:lineRule="auto"/>
    </w:pPr>
  </w:style>
  <w:style w:type="character" w:customStyle="1" w:styleId="FooterChar">
    <w:name w:val="Footer Char"/>
    <w:basedOn w:val="DefaultParagraphFont"/>
    <w:link w:val="Footer"/>
    <w:uiPriority w:val="99"/>
    <w:semiHidden/>
    <w:locked/>
    <w:rsid w:val="00E26CDB"/>
    <w:rPr>
      <w:rFonts w:cs="Times New Roman"/>
    </w:rPr>
  </w:style>
  <w:style w:type="table" w:styleId="TableGrid">
    <w:name w:val="Table Grid"/>
    <w:basedOn w:val="TableNormal"/>
    <w:uiPriority w:val="99"/>
    <w:rsid w:val="003624E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624E5"/>
    <w:pPr>
      <w:ind w:left="720"/>
      <w:contextualSpacing/>
    </w:pPr>
  </w:style>
  <w:style w:type="character" w:styleId="Hyperlink">
    <w:name w:val="Hyperlink"/>
    <w:basedOn w:val="DefaultParagraphFont"/>
    <w:uiPriority w:val="99"/>
    <w:rsid w:val="009003A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quebagnato@hotmail.com" TargetMode="External"/><Relationship Id="rId3" Type="http://schemas.openxmlformats.org/officeDocument/2006/relationships/settings" Target="settings.xml"/><Relationship Id="rId7" Type="http://schemas.openxmlformats.org/officeDocument/2006/relationships/hyperlink" Target="mailto:rropero@jus.mendoza.gov.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15</Pages>
  <Words>6137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dc:title>
  <dc:subject/>
  <dc:creator>sistemas</dc:creator>
  <cp:keywords/>
  <dc:description/>
  <cp:lastModifiedBy>SHADOW LITE SP3</cp:lastModifiedBy>
  <cp:revision>2</cp:revision>
  <cp:lastPrinted>2016-02-24T16:04:00Z</cp:lastPrinted>
  <dcterms:created xsi:type="dcterms:W3CDTF">2017-04-26T16:21:00Z</dcterms:created>
  <dcterms:modified xsi:type="dcterms:W3CDTF">2017-04-26T16:21:00Z</dcterms:modified>
</cp:coreProperties>
</file>