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451" w:rsidRPr="00C41B7C" w:rsidRDefault="00B02451" w:rsidP="0077136C">
      <w:pPr>
        <w:spacing w:after="0" w:line="240" w:lineRule="auto"/>
        <w:rPr>
          <w:rFonts w:asciiTheme="minorHAnsi" w:hAnsiTheme="minorHAnsi" w:cs="Arial"/>
          <w:sz w:val="28"/>
          <w:szCs w:val="28"/>
        </w:rPr>
      </w:pPr>
    </w:p>
    <w:p w:rsidR="00B02451" w:rsidRPr="00C41B7C" w:rsidRDefault="00B02451" w:rsidP="0077136C">
      <w:pPr>
        <w:spacing w:after="0" w:line="240" w:lineRule="auto"/>
        <w:rPr>
          <w:rFonts w:asciiTheme="minorHAnsi" w:hAnsiTheme="minorHAnsi" w:cs="Arial"/>
          <w:sz w:val="28"/>
          <w:szCs w:val="28"/>
        </w:rPr>
      </w:pPr>
    </w:p>
    <w:p w:rsidR="00B02451" w:rsidRPr="00C41B7C" w:rsidRDefault="00B02451" w:rsidP="0077136C">
      <w:pPr>
        <w:spacing w:after="0" w:line="240" w:lineRule="auto"/>
        <w:rPr>
          <w:rFonts w:asciiTheme="minorHAnsi" w:hAnsiTheme="minorHAnsi" w:cs="Arial"/>
          <w:b/>
          <w:sz w:val="28"/>
          <w:szCs w:val="28"/>
        </w:rPr>
      </w:pPr>
      <w:r w:rsidRPr="00C41B7C">
        <w:rPr>
          <w:rFonts w:asciiTheme="minorHAnsi" w:hAnsiTheme="minorHAnsi" w:cs="Arial"/>
          <w:b/>
          <w:sz w:val="28"/>
          <w:szCs w:val="28"/>
        </w:rPr>
        <w:t>MATERIA</w:t>
      </w:r>
    </w:p>
    <w:p w:rsidR="00B02451" w:rsidRPr="00C41B7C" w:rsidRDefault="00B02451" w:rsidP="0077136C">
      <w:pPr>
        <w:spacing w:after="0" w:line="240" w:lineRule="auto"/>
        <w:rPr>
          <w:rFonts w:asciiTheme="minorHAnsi" w:hAnsiTheme="minorHAnsi" w:cs="Arial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978"/>
      </w:tblGrid>
      <w:tr w:rsidR="00B02451" w:rsidRPr="00C41B7C" w:rsidTr="00A5082D">
        <w:tc>
          <w:tcPr>
            <w:tcW w:w="8978" w:type="dxa"/>
          </w:tcPr>
          <w:p w:rsidR="00B02451" w:rsidRPr="00C41B7C" w:rsidRDefault="00065904" w:rsidP="00A5082D">
            <w:pPr>
              <w:spacing w:after="0" w:line="240" w:lineRule="auto"/>
              <w:rPr>
                <w:rFonts w:asciiTheme="minorHAnsi" w:hAnsiTheme="minorHAnsi" w:cs="Arial"/>
                <w:sz w:val="28"/>
                <w:szCs w:val="28"/>
              </w:rPr>
            </w:pPr>
            <w:r w:rsidRPr="00C41B7C">
              <w:rPr>
                <w:rFonts w:asciiTheme="minorHAnsi" w:hAnsiTheme="minorHAnsi" w:cs="Arial"/>
                <w:sz w:val="28"/>
                <w:szCs w:val="28"/>
              </w:rPr>
              <w:t>Historia Institucional Argentina</w:t>
            </w:r>
            <w:r w:rsidR="00434C75">
              <w:rPr>
                <w:rFonts w:asciiTheme="minorHAnsi" w:hAnsiTheme="minorHAnsi" w:cs="Arial"/>
                <w:sz w:val="28"/>
                <w:szCs w:val="28"/>
              </w:rPr>
              <w:t xml:space="preserve"> (año</w:t>
            </w:r>
            <w:r w:rsidR="00B02451" w:rsidRPr="00C41B7C">
              <w:rPr>
                <w:rFonts w:asciiTheme="minorHAnsi" w:hAnsiTheme="minorHAnsi" w:cs="Arial"/>
                <w:sz w:val="28"/>
                <w:szCs w:val="28"/>
              </w:rPr>
              <w:t xml:space="preserve"> 2018)</w:t>
            </w:r>
          </w:p>
        </w:tc>
      </w:tr>
    </w:tbl>
    <w:p w:rsidR="00B02451" w:rsidRPr="00C41B7C" w:rsidRDefault="00B02451" w:rsidP="0077136C">
      <w:pPr>
        <w:tabs>
          <w:tab w:val="left" w:pos="2160"/>
        </w:tabs>
        <w:spacing w:after="0" w:line="240" w:lineRule="auto"/>
        <w:rPr>
          <w:rFonts w:asciiTheme="minorHAnsi" w:hAnsiTheme="minorHAnsi" w:cs="Arial"/>
          <w:sz w:val="28"/>
          <w:szCs w:val="28"/>
        </w:rPr>
      </w:pPr>
      <w:r w:rsidRPr="00C41B7C">
        <w:rPr>
          <w:rFonts w:asciiTheme="minorHAnsi" w:hAnsiTheme="minorHAnsi" w:cs="Arial"/>
          <w:sz w:val="28"/>
          <w:szCs w:val="28"/>
        </w:rPr>
        <w:tab/>
      </w:r>
    </w:p>
    <w:p w:rsidR="00B02451" w:rsidRPr="00C41B7C" w:rsidRDefault="00B02451" w:rsidP="0077136C">
      <w:pPr>
        <w:tabs>
          <w:tab w:val="left" w:pos="2160"/>
        </w:tabs>
        <w:spacing w:after="0" w:line="240" w:lineRule="auto"/>
        <w:rPr>
          <w:rFonts w:asciiTheme="minorHAnsi" w:hAnsiTheme="minorHAnsi" w:cs="Arial"/>
          <w:b/>
          <w:sz w:val="28"/>
          <w:szCs w:val="28"/>
        </w:rPr>
      </w:pPr>
      <w:r w:rsidRPr="00C41B7C">
        <w:rPr>
          <w:rFonts w:asciiTheme="minorHAnsi" w:hAnsiTheme="minorHAnsi" w:cs="Arial"/>
          <w:b/>
          <w:sz w:val="28"/>
          <w:szCs w:val="28"/>
        </w:rPr>
        <w:t>FACULTAD</w:t>
      </w:r>
    </w:p>
    <w:p w:rsidR="00B02451" w:rsidRPr="00C41B7C" w:rsidRDefault="00B02451" w:rsidP="0077136C">
      <w:pPr>
        <w:tabs>
          <w:tab w:val="left" w:pos="2160"/>
        </w:tabs>
        <w:spacing w:after="0" w:line="240" w:lineRule="auto"/>
        <w:rPr>
          <w:rFonts w:asciiTheme="minorHAnsi" w:hAnsiTheme="minorHAnsi" w:cs="Arial"/>
          <w:b/>
          <w:sz w:val="28"/>
          <w:szCs w:val="28"/>
        </w:rPr>
      </w:pPr>
    </w:p>
    <w:p w:rsidR="00B02451" w:rsidRPr="00C41B7C" w:rsidRDefault="00065904" w:rsidP="0077136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2160"/>
        </w:tabs>
        <w:spacing w:after="0" w:line="240" w:lineRule="auto"/>
        <w:rPr>
          <w:rFonts w:asciiTheme="minorHAnsi" w:hAnsiTheme="minorHAnsi" w:cs="Arial"/>
          <w:sz w:val="28"/>
          <w:szCs w:val="28"/>
        </w:rPr>
      </w:pPr>
      <w:r w:rsidRPr="00C41B7C">
        <w:rPr>
          <w:rFonts w:asciiTheme="minorHAnsi" w:hAnsiTheme="minorHAnsi" w:cs="Arial"/>
          <w:sz w:val="28"/>
          <w:szCs w:val="28"/>
        </w:rPr>
        <w:t>Ciencias Jurídicas</w:t>
      </w:r>
    </w:p>
    <w:p w:rsidR="00B02451" w:rsidRPr="00C41B7C" w:rsidRDefault="00B02451" w:rsidP="0077136C">
      <w:pPr>
        <w:spacing w:after="0" w:line="240" w:lineRule="auto"/>
        <w:rPr>
          <w:rFonts w:asciiTheme="minorHAnsi" w:hAnsiTheme="minorHAnsi" w:cs="Arial"/>
          <w:sz w:val="28"/>
          <w:szCs w:val="28"/>
        </w:rPr>
      </w:pPr>
    </w:p>
    <w:p w:rsidR="00B02451" w:rsidRPr="00C41B7C" w:rsidRDefault="00B02451" w:rsidP="0077136C">
      <w:pPr>
        <w:spacing w:after="0" w:line="240" w:lineRule="auto"/>
        <w:rPr>
          <w:rFonts w:asciiTheme="minorHAnsi" w:hAnsiTheme="minorHAnsi" w:cs="Arial"/>
          <w:b/>
          <w:sz w:val="28"/>
          <w:szCs w:val="28"/>
        </w:rPr>
      </w:pPr>
      <w:r w:rsidRPr="00C41B7C">
        <w:rPr>
          <w:rFonts w:asciiTheme="minorHAnsi" w:hAnsiTheme="minorHAnsi" w:cs="Arial"/>
          <w:b/>
          <w:sz w:val="28"/>
          <w:szCs w:val="28"/>
        </w:rPr>
        <w:t>CARRERA</w:t>
      </w:r>
    </w:p>
    <w:p w:rsidR="00B02451" w:rsidRPr="00C41B7C" w:rsidRDefault="00B02451" w:rsidP="0077136C">
      <w:pPr>
        <w:spacing w:after="0" w:line="240" w:lineRule="auto"/>
        <w:rPr>
          <w:rFonts w:asciiTheme="minorHAnsi" w:hAnsiTheme="minorHAnsi" w:cs="Arial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978"/>
      </w:tblGrid>
      <w:tr w:rsidR="00B02451" w:rsidRPr="00C41B7C" w:rsidTr="00A5082D">
        <w:tc>
          <w:tcPr>
            <w:tcW w:w="8978" w:type="dxa"/>
          </w:tcPr>
          <w:p w:rsidR="00B02451" w:rsidRPr="00C41B7C" w:rsidRDefault="00065904" w:rsidP="00A5082D">
            <w:pPr>
              <w:spacing w:after="0" w:line="240" w:lineRule="auto"/>
              <w:rPr>
                <w:rFonts w:asciiTheme="minorHAnsi" w:hAnsiTheme="minorHAnsi" w:cs="Arial"/>
                <w:sz w:val="28"/>
                <w:szCs w:val="28"/>
              </w:rPr>
            </w:pPr>
            <w:r w:rsidRPr="00C41B7C">
              <w:rPr>
                <w:rFonts w:asciiTheme="minorHAnsi" w:hAnsiTheme="minorHAnsi" w:cs="Arial"/>
                <w:sz w:val="28"/>
                <w:szCs w:val="28"/>
              </w:rPr>
              <w:t>Abogacía</w:t>
            </w:r>
          </w:p>
        </w:tc>
      </w:tr>
    </w:tbl>
    <w:p w:rsidR="00B02451" w:rsidRPr="00C41B7C" w:rsidRDefault="00B02451" w:rsidP="0077136C">
      <w:pPr>
        <w:spacing w:after="0" w:line="240" w:lineRule="auto"/>
        <w:rPr>
          <w:rFonts w:asciiTheme="minorHAnsi" w:hAnsiTheme="minorHAnsi" w:cs="Arial"/>
          <w:sz w:val="28"/>
          <w:szCs w:val="28"/>
        </w:rPr>
      </w:pPr>
    </w:p>
    <w:p w:rsidR="00B02451" w:rsidRPr="00C41B7C" w:rsidRDefault="00B02451" w:rsidP="0077136C">
      <w:pPr>
        <w:spacing w:after="0" w:line="240" w:lineRule="auto"/>
        <w:rPr>
          <w:rFonts w:asciiTheme="minorHAnsi" w:hAnsiTheme="minorHAnsi" w:cs="Arial"/>
          <w:b/>
          <w:sz w:val="28"/>
          <w:szCs w:val="28"/>
        </w:rPr>
      </w:pPr>
      <w:r w:rsidRPr="00C41B7C">
        <w:rPr>
          <w:rFonts w:asciiTheme="minorHAnsi" w:hAnsiTheme="minorHAnsi" w:cs="Arial"/>
          <w:b/>
          <w:sz w:val="28"/>
          <w:szCs w:val="28"/>
        </w:rPr>
        <w:t>SEDE</w:t>
      </w:r>
    </w:p>
    <w:p w:rsidR="00B02451" w:rsidRPr="00C41B7C" w:rsidRDefault="00B02451" w:rsidP="0077136C">
      <w:pPr>
        <w:spacing w:after="0" w:line="240" w:lineRule="auto"/>
        <w:rPr>
          <w:rFonts w:asciiTheme="minorHAnsi" w:hAnsiTheme="minorHAnsi" w:cs="Arial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978"/>
      </w:tblGrid>
      <w:tr w:rsidR="00B02451" w:rsidRPr="00C41B7C" w:rsidTr="00A5082D">
        <w:tc>
          <w:tcPr>
            <w:tcW w:w="8978" w:type="dxa"/>
          </w:tcPr>
          <w:p w:rsidR="00B02451" w:rsidRPr="00C41B7C" w:rsidRDefault="00561F39" w:rsidP="00260C90">
            <w:pPr>
              <w:spacing w:after="0" w:line="240" w:lineRule="auto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 xml:space="preserve">Mendoza </w:t>
            </w:r>
            <w:r w:rsidR="00065904" w:rsidRPr="00C41B7C">
              <w:rPr>
                <w:rFonts w:asciiTheme="minorHAnsi" w:hAnsiTheme="minorHAnsi" w:cs="Arial"/>
                <w:sz w:val="28"/>
                <w:szCs w:val="28"/>
              </w:rPr>
              <w:t>Centro</w:t>
            </w:r>
          </w:p>
        </w:tc>
      </w:tr>
    </w:tbl>
    <w:p w:rsidR="00B02451" w:rsidRPr="00C41B7C" w:rsidRDefault="00B02451" w:rsidP="0077136C">
      <w:pPr>
        <w:spacing w:after="0" w:line="240" w:lineRule="auto"/>
        <w:rPr>
          <w:rFonts w:asciiTheme="minorHAnsi" w:hAnsiTheme="minorHAnsi" w:cs="Arial"/>
          <w:sz w:val="28"/>
          <w:szCs w:val="28"/>
        </w:rPr>
      </w:pPr>
    </w:p>
    <w:p w:rsidR="00B02451" w:rsidRPr="00C41B7C" w:rsidRDefault="00B02451" w:rsidP="0077136C">
      <w:pPr>
        <w:spacing w:after="0" w:line="240" w:lineRule="auto"/>
        <w:rPr>
          <w:rFonts w:asciiTheme="minorHAnsi" w:hAnsiTheme="minorHAnsi" w:cs="Arial"/>
          <w:b/>
          <w:sz w:val="28"/>
          <w:szCs w:val="28"/>
        </w:rPr>
      </w:pPr>
      <w:r w:rsidRPr="00C41B7C">
        <w:rPr>
          <w:rFonts w:asciiTheme="minorHAnsi" w:hAnsiTheme="minorHAnsi" w:cs="Arial"/>
          <w:b/>
          <w:sz w:val="28"/>
          <w:szCs w:val="28"/>
        </w:rPr>
        <w:t>UBICACIÓN EN EL PLAN DE ESTUDIOS</w:t>
      </w:r>
    </w:p>
    <w:p w:rsidR="00B02451" w:rsidRPr="00C41B7C" w:rsidRDefault="00065904" w:rsidP="007713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inorHAnsi" w:hAnsiTheme="minorHAnsi" w:cs="Arial"/>
          <w:sz w:val="28"/>
          <w:szCs w:val="28"/>
        </w:rPr>
      </w:pPr>
      <w:r w:rsidRPr="00C41B7C">
        <w:rPr>
          <w:rFonts w:asciiTheme="minorHAnsi" w:hAnsiTheme="minorHAnsi" w:cs="Arial"/>
          <w:sz w:val="28"/>
          <w:szCs w:val="28"/>
        </w:rPr>
        <w:t xml:space="preserve">Segundo </w:t>
      </w:r>
      <w:r w:rsidR="00C41B7C" w:rsidRPr="00C41B7C">
        <w:rPr>
          <w:rFonts w:asciiTheme="minorHAnsi" w:hAnsiTheme="minorHAnsi" w:cs="Arial"/>
          <w:sz w:val="28"/>
          <w:szCs w:val="28"/>
        </w:rPr>
        <w:t>Semestre –</w:t>
      </w:r>
      <w:r w:rsidRPr="00C41B7C">
        <w:rPr>
          <w:rFonts w:asciiTheme="minorHAnsi" w:hAnsiTheme="minorHAnsi" w:cs="Arial"/>
          <w:sz w:val="28"/>
          <w:szCs w:val="28"/>
        </w:rPr>
        <w:t xml:space="preserve"> 1° Año</w:t>
      </w:r>
    </w:p>
    <w:p w:rsidR="00B02451" w:rsidRPr="00C41B7C" w:rsidRDefault="00B02451" w:rsidP="0077136C">
      <w:pPr>
        <w:spacing w:after="0" w:line="240" w:lineRule="auto"/>
        <w:rPr>
          <w:rFonts w:asciiTheme="minorHAnsi" w:hAnsiTheme="minorHAnsi" w:cs="Arial"/>
          <w:b/>
          <w:sz w:val="28"/>
          <w:szCs w:val="28"/>
        </w:rPr>
      </w:pPr>
    </w:p>
    <w:p w:rsidR="00B02451" w:rsidRPr="00C41B7C" w:rsidRDefault="00B02451" w:rsidP="0077136C">
      <w:pPr>
        <w:spacing w:after="0" w:line="240" w:lineRule="auto"/>
        <w:rPr>
          <w:rFonts w:asciiTheme="minorHAnsi" w:hAnsiTheme="minorHAnsi" w:cs="Arial"/>
          <w:b/>
          <w:sz w:val="28"/>
          <w:szCs w:val="28"/>
        </w:rPr>
      </w:pPr>
      <w:r w:rsidRPr="00C41B7C">
        <w:rPr>
          <w:rFonts w:asciiTheme="minorHAnsi" w:hAnsiTheme="minorHAnsi" w:cs="Arial"/>
          <w:b/>
          <w:sz w:val="28"/>
          <w:szCs w:val="28"/>
        </w:rPr>
        <w:t>ÁREA DE FORMACIÓN</w:t>
      </w:r>
    </w:p>
    <w:p w:rsidR="00B02451" w:rsidRPr="00C41B7C" w:rsidRDefault="00B02451" w:rsidP="0077136C">
      <w:pPr>
        <w:spacing w:after="0" w:line="240" w:lineRule="auto"/>
        <w:rPr>
          <w:rFonts w:asciiTheme="minorHAnsi" w:hAnsiTheme="minorHAnsi" w:cs="Arial"/>
          <w:b/>
          <w:sz w:val="28"/>
          <w:szCs w:val="28"/>
        </w:rPr>
      </w:pPr>
    </w:p>
    <w:p w:rsidR="00B02451" w:rsidRPr="00C41B7C" w:rsidRDefault="00561F39" w:rsidP="007713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>Bases y Conceptos Generales de las Ciencias Jurídicas y Sociales.</w:t>
      </w:r>
    </w:p>
    <w:p w:rsidR="00B02451" w:rsidRPr="00C41B7C" w:rsidRDefault="00B02451" w:rsidP="0077136C">
      <w:pPr>
        <w:spacing w:after="0" w:line="240" w:lineRule="auto"/>
        <w:rPr>
          <w:rFonts w:asciiTheme="minorHAnsi" w:hAnsiTheme="minorHAnsi" w:cs="Arial"/>
          <w:b/>
          <w:sz w:val="28"/>
          <w:szCs w:val="28"/>
        </w:rPr>
      </w:pPr>
    </w:p>
    <w:p w:rsidR="00B02451" w:rsidRPr="00C41B7C" w:rsidRDefault="00B02451" w:rsidP="0077136C">
      <w:pPr>
        <w:spacing w:after="0" w:line="240" w:lineRule="auto"/>
        <w:rPr>
          <w:rFonts w:asciiTheme="minorHAnsi" w:hAnsiTheme="minorHAnsi" w:cs="Arial"/>
          <w:b/>
          <w:sz w:val="28"/>
          <w:szCs w:val="28"/>
        </w:rPr>
      </w:pPr>
      <w:r w:rsidRPr="00C41B7C">
        <w:rPr>
          <w:rFonts w:asciiTheme="minorHAnsi" w:hAnsiTheme="minorHAnsi" w:cs="Arial"/>
          <w:b/>
          <w:sz w:val="28"/>
          <w:szCs w:val="28"/>
        </w:rPr>
        <w:t>TURNO</w:t>
      </w:r>
    </w:p>
    <w:p w:rsidR="00B02451" w:rsidRPr="00C41B7C" w:rsidRDefault="00B02451" w:rsidP="0077136C">
      <w:pPr>
        <w:spacing w:after="0" w:line="240" w:lineRule="auto"/>
        <w:rPr>
          <w:rFonts w:asciiTheme="minorHAnsi" w:hAnsiTheme="minorHAnsi" w:cs="Arial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978"/>
      </w:tblGrid>
      <w:tr w:rsidR="00B02451" w:rsidRPr="00C41B7C" w:rsidTr="00A5082D">
        <w:tc>
          <w:tcPr>
            <w:tcW w:w="8978" w:type="dxa"/>
          </w:tcPr>
          <w:p w:rsidR="00B02451" w:rsidRPr="00C41B7C" w:rsidRDefault="00921CD8" w:rsidP="00260C90">
            <w:pPr>
              <w:spacing w:after="0" w:line="240" w:lineRule="auto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Mañana</w:t>
            </w:r>
            <w:r w:rsidR="00434C75">
              <w:rPr>
                <w:rFonts w:asciiTheme="minorHAnsi" w:hAnsiTheme="minorHAnsi" w:cs="Arial"/>
                <w:sz w:val="28"/>
                <w:szCs w:val="28"/>
              </w:rPr>
              <w:t xml:space="preserve"> –</w:t>
            </w:r>
            <w:r>
              <w:rPr>
                <w:rFonts w:asciiTheme="minorHAnsi" w:hAnsiTheme="minorHAnsi" w:cs="Arial"/>
                <w:sz w:val="28"/>
                <w:szCs w:val="28"/>
              </w:rPr>
              <w:t xml:space="preserve"> Tarde</w:t>
            </w:r>
            <w:r w:rsidR="00065904" w:rsidRPr="00C41B7C">
              <w:rPr>
                <w:rFonts w:asciiTheme="minorHAnsi" w:hAnsiTheme="minorHAnsi" w:cs="Arial"/>
                <w:sz w:val="28"/>
                <w:szCs w:val="28"/>
              </w:rPr>
              <w:t>- Noche</w:t>
            </w:r>
          </w:p>
        </w:tc>
      </w:tr>
    </w:tbl>
    <w:p w:rsidR="00B02451" w:rsidRPr="00C41B7C" w:rsidRDefault="00B02451" w:rsidP="0077136C">
      <w:pPr>
        <w:spacing w:after="0" w:line="240" w:lineRule="auto"/>
        <w:rPr>
          <w:rFonts w:asciiTheme="minorHAnsi" w:hAnsiTheme="minorHAnsi" w:cs="Arial"/>
          <w:sz w:val="28"/>
          <w:szCs w:val="28"/>
        </w:rPr>
      </w:pPr>
    </w:p>
    <w:p w:rsidR="00B02451" w:rsidRPr="00C41B7C" w:rsidRDefault="00B02451" w:rsidP="0077136C">
      <w:pPr>
        <w:spacing w:after="0" w:line="240" w:lineRule="auto"/>
        <w:rPr>
          <w:rFonts w:asciiTheme="minorHAnsi" w:hAnsiTheme="minorHAnsi" w:cs="Arial"/>
          <w:sz w:val="28"/>
          <w:szCs w:val="28"/>
        </w:rPr>
      </w:pPr>
    </w:p>
    <w:p w:rsidR="00B02451" w:rsidRPr="00C41B7C" w:rsidRDefault="00B02451" w:rsidP="0077136C">
      <w:pPr>
        <w:spacing w:after="0" w:line="240" w:lineRule="auto"/>
        <w:rPr>
          <w:rFonts w:asciiTheme="minorHAnsi" w:hAnsiTheme="minorHAnsi" w:cs="Arial"/>
          <w:b/>
          <w:sz w:val="28"/>
          <w:szCs w:val="28"/>
        </w:rPr>
      </w:pPr>
      <w:r w:rsidRPr="00C41B7C">
        <w:rPr>
          <w:rFonts w:asciiTheme="minorHAnsi" w:hAnsiTheme="minorHAnsi" w:cs="Arial"/>
          <w:b/>
          <w:sz w:val="28"/>
          <w:szCs w:val="28"/>
        </w:rPr>
        <w:t xml:space="preserve">CARGA HORARIA </w:t>
      </w:r>
    </w:p>
    <w:p w:rsidR="00B02451" w:rsidRPr="00C41B7C" w:rsidRDefault="00B02451" w:rsidP="0077136C">
      <w:pPr>
        <w:spacing w:after="0" w:line="240" w:lineRule="auto"/>
        <w:rPr>
          <w:rFonts w:asciiTheme="minorHAnsi" w:hAnsiTheme="minorHAnsi" w:cs="Arial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992"/>
        <w:gridCol w:w="2993"/>
        <w:gridCol w:w="2993"/>
      </w:tblGrid>
      <w:tr w:rsidR="00B02451" w:rsidRPr="00C41B7C" w:rsidTr="00A5082D">
        <w:tc>
          <w:tcPr>
            <w:tcW w:w="2992" w:type="dxa"/>
          </w:tcPr>
          <w:p w:rsidR="00B02451" w:rsidRPr="00C41B7C" w:rsidRDefault="00C41B7C" w:rsidP="00A5082D">
            <w:pPr>
              <w:spacing w:after="0" w:line="240" w:lineRule="auto"/>
              <w:rPr>
                <w:rFonts w:asciiTheme="minorHAnsi" w:hAnsiTheme="minorHAnsi" w:cs="Arial"/>
                <w:sz w:val="28"/>
                <w:szCs w:val="28"/>
              </w:rPr>
            </w:pPr>
            <w:r w:rsidRPr="00C41B7C">
              <w:rPr>
                <w:rFonts w:asciiTheme="minorHAnsi" w:hAnsiTheme="minorHAnsi" w:cs="Arial"/>
                <w:sz w:val="28"/>
                <w:szCs w:val="28"/>
              </w:rPr>
              <w:t>HORAS TOTALES</w:t>
            </w:r>
          </w:p>
        </w:tc>
        <w:tc>
          <w:tcPr>
            <w:tcW w:w="2993" w:type="dxa"/>
          </w:tcPr>
          <w:p w:rsidR="00B02451" w:rsidRPr="00C41B7C" w:rsidRDefault="00C41B7C" w:rsidP="00A5082D">
            <w:pPr>
              <w:spacing w:after="0" w:line="240" w:lineRule="auto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HORAS TEÓ</w:t>
            </w:r>
            <w:r w:rsidR="00B02451" w:rsidRPr="00C41B7C">
              <w:rPr>
                <w:rFonts w:asciiTheme="minorHAnsi" w:hAnsiTheme="minorHAnsi" w:cs="Arial"/>
                <w:sz w:val="28"/>
                <w:szCs w:val="28"/>
              </w:rPr>
              <w:t>RICAS</w:t>
            </w:r>
          </w:p>
        </w:tc>
        <w:tc>
          <w:tcPr>
            <w:tcW w:w="2993" w:type="dxa"/>
          </w:tcPr>
          <w:p w:rsidR="00B02451" w:rsidRPr="00C41B7C" w:rsidRDefault="00C41B7C" w:rsidP="00A5082D">
            <w:pPr>
              <w:spacing w:after="0" w:line="240" w:lineRule="auto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HORAS PRÁ</w:t>
            </w:r>
            <w:r w:rsidR="00B02451" w:rsidRPr="00C41B7C">
              <w:rPr>
                <w:rFonts w:asciiTheme="minorHAnsi" w:hAnsiTheme="minorHAnsi" w:cs="Arial"/>
                <w:sz w:val="28"/>
                <w:szCs w:val="28"/>
              </w:rPr>
              <w:t>CTICAS</w:t>
            </w:r>
          </w:p>
        </w:tc>
      </w:tr>
      <w:tr w:rsidR="00B02451" w:rsidRPr="00C41B7C" w:rsidTr="00A5082D">
        <w:tc>
          <w:tcPr>
            <w:tcW w:w="2992" w:type="dxa"/>
          </w:tcPr>
          <w:p w:rsidR="00B02451" w:rsidRPr="00C41B7C" w:rsidRDefault="00C55FAE" w:rsidP="00A5082D">
            <w:pPr>
              <w:spacing w:after="0" w:line="240" w:lineRule="auto"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32</w:t>
            </w:r>
          </w:p>
        </w:tc>
        <w:tc>
          <w:tcPr>
            <w:tcW w:w="2993" w:type="dxa"/>
          </w:tcPr>
          <w:p w:rsidR="00B02451" w:rsidRPr="00C41B7C" w:rsidRDefault="00C55FAE" w:rsidP="00A5082D">
            <w:pPr>
              <w:spacing w:after="0" w:line="240" w:lineRule="auto"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32</w:t>
            </w:r>
          </w:p>
        </w:tc>
        <w:tc>
          <w:tcPr>
            <w:tcW w:w="2993" w:type="dxa"/>
          </w:tcPr>
          <w:p w:rsidR="00B02451" w:rsidRPr="00C41B7C" w:rsidRDefault="00C55FAE" w:rsidP="00A5082D">
            <w:pPr>
              <w:spacing w:after="0" w:line="240" w:lineRule="auto"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0</w:t>
            </w:r>
          </w:p>
        </w:tc>
      </w:tr>
    </w:tbl>
    <w:p w:rsidR="00B02451" w:rsidRDefault="00B02451" w:rsidP="0077136C">
      <w:pPr>
        <w:spacing w:after="0" w:line="240" w:lineRule="auto"/>
        <w:rPr>
          <w:rFonts w:asciiTheme="minorHAnsi" w:hAnsiTheme="minorHAnsi" w:cs="Arial"/>
          <w:sz w:val="28"/>
          <w:szCs w:val="28"/>
        </w:rPr>
      </w:pPr>
    </w:p>
    <w:p w:rsidR="00C41B7C" w:rsidRDefault="00C41B7C" w:rsidP="0077136C">
      <w:pPr>
        <w:spacing w:after="0" w:line="240" w:lineRule="auto"/>
        <w:rPr>
          <w:rFonts w:asciiTheme="minorHAnsi" w:hAnsiTheme="minorHAnsi" w:cs="Arial"/>
          <w:sz w:val="28"/>
          <w:szCs w:val="28"/>
        </w:rPr>
      </w:pPr>
    </w:p>
    <w:p w:rsidR="00C41B7C" w:rsidRDefault="00C41B7C" w:rsidP="0077136C">
      <w:pPr>
        <w:spacing w:after="0" w:line="240" w:lineRule="auto"/>
        <w:rPr>
          <w:rFonts w:asciiTheme="minorHAnsi" w:hAnsiTheme="minorHAnsi" w:cs="Arial"/>
          <w:sz w:val="28"/>
          <w:szCs w:val="28"/>
        </w:rPr>
      </w:pPr>
    </w:p>
    <w:p w:rsidR="00C41B7C" w:rsidRPr="00C41B7C" w:rsidRDefault="00C41B7C" w:rsidP="0077136C">
      <w:pPr>
        <w:spacing w:after="0" w:line="240" w:lineRule="auto"/>
        <w:rPr>
          <w:rFonts w:asciiTheme="minorHAnsi" w:hAnsiTheme="minorHAnsi" w:cs="Arial"/>
          <w:sz w:val="28"/>
          <w:szCs w:val="28"/>
        </w:rPr>
      </w:pPr>
    </w:p>
    <w:p w:rsidR="00B02451" w:rsidRPr="00C41B7C" w:rsidRDefault="00B02451" w:rsidP="0077136C">
      <w:pPr>
        <w:spacing w:after="0" w:line="240" w:lineRule="auto"/>
        <w:rPr>
          <w:rFonts w:asciiTheme="minorHAnsi" w:hAnsiTheme="minorHAnsi" w:cs="Arial"/>
          <w:b/>
          <w:sz w:val="28"/>
          <w:szCs w:val="28"/>
        </w:rPr>
      </w:pPr>
      <w:r w:rsidRPr="00C41B7C">
        <w:rPr>
          <w:rFonts w:asciiTheme="minorHAnsi" w:hAnsiTheme="minorHAnsi" w:cs="Arial"/>
          <w:b/>
          <w:sz w:val="28"/>
          <w:szCs w:val="28"/>
        </w:rPr>
        <w:lastRenderedPageBreak/>
        <w:t>EQUIPO DOCENTE</w:t>
      </w:r>
    </w:p>
    <w:p w:rsidR="00B02451" w:rsidRPr="00C41B7C" w:rsidRDefault="00B02451" w:rsidP="0077136C">
      <w:pPr>
        <w:spacing w:after="0" w:line="240" w:lineRule="auto"/>
        <w:rPr>
          <w:rFonts w:asciiTheme="minorHAnsi" w:hAnsiTheme="minorHAnsi" w:cs="Arial"/>
          <w:b/>
          <w:sz w:val="28"/>
          <w:szCs w:val="28"/>
        </w:rPr>
      </w:pPr>
    </w:p>
    <w:tbl>
      <w:tblPr>
        <w:tblW w:w="0" w:type="auto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975"/>
      </w:tblGrid>
      <w:tr w:rsidR="00B02451" w:rsidRPr="00C41B7C" w:rsidTr="00214AAF">
        <w:tc>
          <w:tcPr>
            <w:tcW w:w="8975" w:type="dxa"/>
          </w:tcPr>
          <w:p w:rsidR="00B02451" w:rsidRPr="00C41B7C" w:rsidRDefault="00B02451" w:rsidP="0006777C">
            <w:pPr>
              <w:spacing w:after="0"/>
              <w:rPr>
                <w:rFonts w:asciiTheme="minorHAnsi" w:hAnsiTheme="minorHAnsi" w:cs="Arial"/>
                <w:sz w:val="28"/>
                <w:szCs w:val="28"/>
              </w:rPr>
            </w:pPr>
            <w:r w:rsidRPr="00C41B7C">
              <w:rPr>
                <w:rFonts w:asciiTheme="minorHAnsi" w:hAnsiTheme="minorHAnsi" w:cs="Arial"/>
                <w:sz w:val="28"/>
                <w:szCs w:val="28"/>
              </w:rPr>
              <w:t xml:space="preserve">PROFESOR TITULAR: </w:t>
            </w:r>
            <w:r w:rsidR="00065904" w:rsidRPr="00C41B7C">
              <w:rPr>
                <w:rFonts w:asciiTheme="minorHAnsi" w:hAnsiTheme="minorHAnsi" w:cs="Arial"/>
                <w:sz w:val="28"/>
                <w:szCs w:val="28"/>
              </w:rPr>
              <w:t>Gascón, Santiago José</w:t>
            </w:r>
            <w:r w:rsidR="00571B1F" w:rsidRPr="00C41B7C">
              <w:rPr>
                <w:rFonts w:asciiTheme="minorHAnsi" w:hAnsiTheme="minorHAnsi" w:cs="Arial"/>
                <w:sz w:val="28"/>
                <w:szCs w:val="28"/>
              </w:rPr>
              <w:t xml:space="preserve"> (Turno Mañana)</w:t>
            </w:r>
          </w:p>
          <w:p w:rsidR="00B02451" w:rsidRPr="00C41B7C" w:rsidRDefault="00065904" w:rsidP="0006777C">
            <w:pPr>
              <w:spacing w:after="0"/>
              <w:rPr>
                <w:rFonts w:asciiTheme="minorHAnsi" w:hAnsiTheme="minorHAnsi" w:cs="Arial"/>
                <w:sz w:val="28"/>
                <w:szCs w:val="28"/>
              </w:rPr>
            </w:pPr>
            <w:r w:rsidRPr="00C41B7C">
              <w:rPr>
                <w:rFonts w:asciiTheme="minorHAnsi" w:hAnsiTheme="minorHAnsi" w:cs="Arial"/>
                <w:sz w:val="28"/>
                <w:szCs w:val="28"/>
              </w:rPr>
              <w:t>PROFESOR ASOC</w:t>
            </w:r>
            <w:r w:rsidR="00434C75">
              <w:rPr>
                <w:rFonts w:asciiTheme="minorHAnsi" w:hAnsiTheme="minorHAnsi" w:cs="Arial"/>
                <w:sz w:val="28"/>
                <w:szCs w:val="28"/>
              </w:rPr>
              <w:t>IADO: Gil Guerrero, María Paula</w:t>
            </w:r>
            <w:r w:rsidR="00571B1F" w:rsidRPr="00C41B7C">
              <w:rPr>
                <w:rFonts w:asciiTheme="minorHAnsi" w:hAnsiTheme="minorHAnsi" w:cs="Arial"/>
                <w:sz w:val="28"/>
                <w:szCs w:val="28"/>
              </w:rPr>
              <w:t xml:space="preserve"> (Turno Mañana)</w:t>
            </w:r>
          </w:p>
          <w:p w:rsidR="00B02451" w:rsidRPr="00C41B7C" w:rsidRDefault="00065904" w:rsidP="0006777C">
            <w:pPr>
              <w:spacing w:after="0"/>
              <w:rPr>
                <w:rFonts w:asciiTheme="minorHAnsi" w:hAnsiTheme="minorHAnsi" w:cs="Arial"/>
                <w:sz w:val="28"/>
                <w:szCs w:val="28"/>
              </w:rPr>
            </w:pPr>
            <w:r w:rsidRPr="00C41B7C">
              <w:rPr>
                <w:rFonts w:asciiTheme="minorHAnsi" w:hAnsiTheme="minorHAnsi" w:cs="Arial"/>
                <w:sz w:val="28"/>
                <w:szCs w:val="28"/>
              </w:rPr>
              <w:t>PROF</w:t>
            </w:r>
            <w:r w:rsidR="00434C75">
              <w:rPr>
                <w:rFonts w:asciiTheme="minorHAnsi" w:hAnsiTheme="minorHAnsi" w:cs="Arial"/>
                <w:sz w:val="28"/>
                <w:szCs w:val="28"/>
              </w:rPr>
              <w:t xml:space="preserve">ESORES ADJUNTOS: </w:t>
            </w:r>
            <w:proofErr w:type="spellStart"/>
            <w:r w:rsidR="00434C75">
              <w:rPr>
                <w:rFonts w:asciiTheme="minorHAnsi" w:hAnsiTheme="minorHAnsi" w:cs="Arial"/>
                <w:sz w:val="28"/>
                <w:szCs w:val="28"/>
              </w:rPr>
              <w:t>Guiroy</w:t>
            </w:r>
            <w:proofErr w:type="spellEnd"/>
            <w:r w:rsidR="00434C75">
              <w:rPr>
                <w:rFonts w:asciiTheme="minorHAnsi" w:hAnsiTheme="minorHAnsi" w:cs="Arial"/>
                <w:sz w:val="28"/>
                <w:szCs w:val="28"/>
              </w:rPr>
              <w:t xml:space="preserve">, Javier </w:t>
            </w:r>
            <w:r w:rsidR="00571B1F" w:rsidRPr="00C41B7C">
              <w:rPr>
                <w:rFonts w:asciiTheme="minorHAnsi" w:hAnsiTheme="minorHAnsi" w:cs="Arial"/>
                <w:sz w:val="28"/>
                <w:szCs w:val="28"/>
              </w:rPr>
              <w:t>(Turno Tarde)</w:t>
            </w:r>
          </w:p>
          <w:p w:rsidR="00B02451" w:rsidRPr="00C41B7C" w:rsidRDefault="00434C75" w:rsidP="0006777C">
            <w:pPr>
              <w:spacing w:after="0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 xml:space="preserve"> Guida, Pablo </w:t>
            </w:r>
            <w:r w:rsidR="00571B1F" w:rsidRPr="00C41B7C">
              <w:rPr>
                <w:rFonts w:asciiTheme="minorHAnsi" w:hAnsiTheme="minorHAnsi" w:cs="Arial"/>
                <w:sz w:val="28"/>
                <w:szCs w:val="28"/>
              </w:rPr>
              <w:t xml:space="preserve"> (Turno Noche)</w:t>
            </w:r>
          </w:p>
          <w:p w:rsidR="00B02451" w:rsidRPr="00C41B7C" w:rsidRDefault="00B02451" w:rsidP="00A5082D">
            <w:pPr>
              <w:spacing w:after="0" w:line="240" w:lineRule="auto"/>
              <w:rPr>
                <w:rFonts w:asciiTheme="minorHAnsi" w:hAnsiTheme="minorHAnsi" w:cs="Arial"/>
                <w:sz w:val="28"/>
                <w:szCs w:val="28"/>
              </w:rPr>
            </w:pPr>
          </w:p>
        </w:tc>
      </w:tr>
    </w:tbl>
    <w:p w:rsidR="00B02451" w:rsidRPr="00C41B7C" w:rsidRDefault="00B02451" w:rsidP="0077136C">
      <w:pPr>
        <w:spacing w:after="0" w:line="240" w:lineRule="auto"/>
        <w:rPr>
          <w:rFonts w:asciiTheme="minorHAnsi" w:hAnsiTheme="minorHAnsi" w:cs="Arial"/>
          <w:sz w:val="28"/>
          <w:szCs w:val="28"/>
        </w:rPr>
      </w:pPr>
    </w:p>
    <w:p w:rsidR="00B02451" w:rsidRPr="00C41B7C" w:rsidRDefault="00B02451" w:rsidP="0077136C">
      <w:pPr>
        <w:spacing w:after="0" w:line="240" w:lineRule="auto"/>
        <w:rPr>
          <w:rFonts w:asciiTheme="minorHAnsi" w:hAnsiTheme="minorHAnsi" w:cs="Arial"/>
          <w:b/>
          <w:sz w:val="28"/>
          <w:szCs w:val="28"/>
        </w:rPr>
      </w:pPr>
      <w:r w:rsidRPr="00C41B7C">
        <w:rPr>
          <w:rFonts w:asciiTheme="minorHAnsi" w:hAnsiTheme="minorHAnsi" w:cs="Arial"/>
          <w:b/>
          <w:sz w:val="28"/>
          <w:szCs w:val="28"/>
        </w:rPr>
        <w:t>ASIGNATURAS CORRELATIVAS PREVIAS</w:t>
      </w:r>
    </w:p>
    <w:p w:rsidR="00B02451" w:rsidRPr="00C41B7C" w:rsidRDefault="00B02451" w:rsidP="0077136C">
      <w:pPr>
        <w:spacing w:after="0" w:line="240" w:lineRule="auto"/>
        <w:rPr>
          <w:rFonts w:asciiTheme="minorHAnsi" w:hAnsiTheme="minorHAnsi" w:cs="Arial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978"/>
      </w:tblGrid>
      <w:tr w:rsidR="00B02451" w:rsidRPr="00C41B7C" w:rsidTr="00A5082D">
        <w:tc>
          <w:tcPr>
            <w:tcW w:w="8978" w:type="dxa"/>
          </w:tcPr>
          <w:p w:rsidR="00B02451" w:rsidRPr="00C41B7C" w:rsidRDefault="004E7B09" w:rsidP="00A5082D">
            <w:pPr>
              <w:spacing w:after="0" w:line="240" w:lineRule="auto"/>
              <w:rPr>
                <w:rFonts w:asciiTheme="minorHAnsi" w:hAnsiTheme="minorHAnsi" w:cs="Arial"/>
                <w:sz w:val="28"/>
                <w:szCs w:val="28"/>
              </w:rPr>
            </w:pPr>
            <w:r w:rsidRPr="00C41B7C">
              <w:rPr>
                <w:rFonts w:asciiTheme="minorHAnsi" w:hAnsiTheme="minorHAnsi" w:cs="Arial"/>
                <w:sz w:val="28"/>
                <w:szCs w:val="28"/>
              </w:rPr>
              <w:t xml:space="preserve">Sin </w:t>
            </w:r>
            <w:proofErr w:type="spellStart"/>
            <w:r w:rsidRPr="00C41B7C">
              <w:rPr>
                <w:rFonts w:asciiTheme="minorHAnsi" w:hAnsiTheme="minorHAnsi" w:cs="Arial"/>
                <w:sz w:val="28"/>
                <w:szCs w:val="28"/>
              </w:rPr>
              <w:t>correlatividades</w:t>
            </w:r>
            <w:proofErr w:type="spellEnd"/>
            <w:r w:rsidRPr="00C41B7C">
              <w:rPr>
                <w:rFonts w:asciiTheme="minorHAnsi" w:hAnsiTheme="minorHAnsi" w:cs="Arial"/>
                <w:sz w:val="28"/>
                <w:szCs w:val="28"/>
              </w:rPr>
              <w:t xml:space="preserve"> previas</w:t>
            </w:r>
            <w:r w:rsidR="00434C75">
              <w:rPr>
                <w:rFonts w:asciiTheme="minorHAnsi" w:hAnsiTheme="minorHAnsi" w:cs="Arial"/>
                <w:sz w:val="28"/>
                <w:szCs w:val="28"/>
              </w:rPr>
              <w:t>.</w:t>
            </w:r>
          </w:p>
        </w:tc>
      </w:tr>
    </w:tbl>
    <w:p w:rsidR="00B02451" w:rsidRPr="00C41B7C" w:rsidRDefault="00B02451" w:rsidP="0077136C">
      <w:pPr>
        <w:spacing w:after="0" w:line="240" w:lineRule="auto"/>
        <w:rPr>
          <w:rFonts w:asciiTheme="minorHAnsi" w:hAnsiTheme="minorHAnsi" w:cs="Arial"/>
          <w:sz w:val="28"/>
          <w:szCs w:val="28"/>
        </w:rPr>
      </w:pPr>
    </w:p>
    <w:p w:rsidR="00B02451" w:rsidRPr="00C41B7C" w:rsidRDefault="00B02451" w:rsidP="0077136C">
      <w:pPr>
        <w:spacing w:after="0" w:line="240" w:lineRule="auto"/>
        <w:rPr>
          <w:rFonts w:asciiTheme="minorHAnsi" w:hAnsiTheme="minorHAnsi" w:cs="Arial"/>
          <w:b/>
          <w:sz w:val="28"/>
          <w:szCs w:val="28"/>
        </w:rPr>
      </w:pPr>
      <w:r w:rsidRPr="00C41B7C">
        <w:rPr>
          <w:rFonts w:asciiTheme="minorHAnsi" w:hAnsiTheme="minorHAnsi" w:cs="Arial"/>
          <w:b/>
          <w:sz w:val="28"/>
          <w:szCs w:val="28"/>
        </w:rPr>
        <w:t>ASIGNATURAS CORRELATIVAS POSTERIORES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978"/>
      </w:tblGrid>
      <w:tr w:rsidR="00B02451" w:rsidRPr="00C41B7C" w:rsidTr="00A5082D">
        <w:tc>
          <w:tcPr>
            <w:tcW w:w="8978" w:type="dxa"/>
          </w:tcPr>
          <w:p w:rsidR="00B02451" w:rsidRPr="00C41B7C" w:rsidRDefault="004E7B09" w:rsidP="00F5461A">
            <w:pPr>
              <w:spacing w:after="0"/>
              <w:rPr>
                <w:rFonts w:asciiTheme="minorHAnsi" w:hAnsiTheme="minorHAnsi" w:cs="Arial"/>
                <w:sz w:val="28"/>
                <w:szCs w:val="28"/>
              </w:rPr>
            </w:pPr>
            <w:r w:rsidRPr="00C41B7C">
              <w:rPr>
                <w:rFonts w:asciiTheme="minorHAnsi" w:hAnsiTheme="minorHAnsi" w:cs="Arial"/>
                <w:sz w:val="28"/>
                <w:szCs w:val="28"/>
              </w:rPr>
              <w:t xml:space="preserve">Sin </w:t>
            </w:r>
            <w:proofErr w:type="spellStart"/>
            <w:r w:rsidRPr="00C41B7C">
              <w:rPr>
                <w:rFonts w:asciiTheme="minorHAnsi" w:hAnsiTheme="minorHAnsi" w:cs="Arial"/>
                <w:sz w:val="28"/>
                <w:szCs w:val="28"/>
              </w:rPr>
              <w:t>correlatividades</w:t>
            </w:r>
            <w:proofErr w:type="spellEnd"/>
            <w:r w:rsidRPr="00C41B7C">
              <w:rPr>
                <w:rFonts w:asciiTheme="minorHAnsi" w:hAnsiTheme="minorHAnsi" w:cs="Arial"/>
                <w:sz w:val="28"/>
                <w:szCs w:val="28"/>
              </w:rPr>
              <w:t xml:space="preserve"> posteriores.</w:t>
            </w:r>
          </w:p>
        </w:tc>
      </w:tr>
    </w:tbl>
    <w:p w:rsidR="00B02451" w:rsidRPr="00C41B7C" w:rsidRDefault="00B02451" w:rsidP="0077136C">
      <w:pPr>
        <w:spacing w:after="0" w:line="240" w:lineRule="auto"/>
        <w:rPr>
          <w:rFonts w:asciiTheme="minorHAnsi" w:hAnsiTheme="minorHAnsi" w:cs="Arial"/>
          <w:sz w:val="28"/>
          <w:szCs w:val="28"/>
        </w:rPr>
      </w:pPr>
    </w:p>
    <w:p w:rsidR="00B02451" w:rsidRPr="00C41B7C" w:rsidRDefault="00B02451" w:rsidP="0077136C">
      <w:pPr>
        <w:spacing w:after="0" w:line="240" w:lineRule="auto"/>
        <w:rPr>
          <w:rFonts w:asciiTheme="minorHAnsi" w:hAnsiTheme="minorHAnsi" w:cs="Arial"/>
          <w:sz w:val="28"/>
          <w:szCs w:val="28"/>
        </w:rPr>
      </w:pPr>
    </w:p>
    <w:p w:rsidR="00B02451" w:rsidRPr="00C41B7C" w:rsidRDefault="00B02451" w:rsidP="0077136C">
      <w:pPr>
        <w:spacing w:after="0" w:line="240" w:lineRule="auto"/>
        <w:rPr>
          <w:rFonts w:asciiTheme="minorHAnsi" w:hAnsiTheme="minorHAnsi" w:cs="Arial"/>
          <w:b/>
          <w:sz w:val="28"/>
          <w:szCs w:val="28"/>
        </w:rPr>
      </w:pPr>
      <w:r w:rsidRPr="00C41B7C">
        <w:rPr>
          <w:rFonts w:asciiTheme="minorHAnsi" w:hAnsiTheme="minorHAnsi" w:cs="Arial"/>
          <w:b/>
          <w:sz w:val="28"/>
          <w:szCs w:val="28"/>
        </w:rPr>
        <w:t>FUNDAMENTOS</w:t>
      </w:r>
    </w:p>
    <w:p w:rsidR="00B02451" w:rsidRPr="00C41B7C" w:rsidRDefault="00B02451" w:rsidP="0077136C">
      <w:pPr>
        <w:spacing w:after="0" w:line="240" w:lineRule="auto"/>
        <w:rPr>
          <w:rFonts w:asciiTheme="minorHAnsi" w:hAnsiTheme="minorHAnsi" w:cs="Arial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978"/>
      </w:tblGrid>
      <w:tr w:rsidR="00B02451" w:rsidRPr="00C41B7C" w:rsidTr="00A5082D">
        <w:tc>
          <w:tcPr>
            <w:tcW w:w="8978" w:type="dxa"/>
          </w:tcPr>
          <w:p w:rsidR="00B02451" w:rsidRDefault="005B31E7" w:rsidP="00260C90">
            <w:pPr>
              <w:spacing w:after="0"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La asignatura tiene como objeto el conocimiento del contexto histórico nacional (con las influencias internacionales pertinentes) en el cual se construye</w:t>
            </w:r>
            <w:r w:rsidR="00E07821">
              <w:rPr>
                <w:rFonts w:asciiTheme="minorHAnsi" w:hAnsiTheme="minorHAnsi" w:cs="Arial"/>
                <w:sz w:val="28"/>
                <w:szCs w:val="28"/>
              </w:rPr>
              <w:t>n</w:t>
            </w:r>
            <w:r>
              <w:rPr>
                <w:rFonts w:asciiTheme="minorHAnsi" w:hAnsiTheme="minorHAnsi" w:cs="Arial"/>
                <w:sz w:val="28"/>
                <w:szCs w:val="28"/>
              </w:rPr>
              <w:t xml:space="preserve"> y desarrolla</w:t>
            </w:r>
            <w:r w:rsidR="00E07821">
              <w:rPr>
                <w:rFonts w:asciiTheme="minorHAnsi" w:hAnsiTheme="minorHAnsi" w:cs="Arial"/>
                <w:sz w:val="28"/>
                <w:szCs w:val="28"/>
              </w:rPr>
              <w:t>n</w:t>
            </w:r>
            <w:r>
              <w:rPr>
                <w:rFonts w:asciiTheme="minorHAnsi" w:hAnsiTheme="minorHAnsi" w:cs="Arial"/>
                <w:sz w:val="28"/>
                <w:szCs w:val="28"/>
              </w:rPr>
              <w:t xml:space="preserve"> las instituciones y el sistema jurídico argentino a lo largo de </w:t>
            </w:r>
            <w:r w:rsidR="00434C75">
              <w:rPr>
                <w:rFonts w:asciiTheme="minorHAnsi" w:hAnsiTheme="minorHAnsi" w:cs="Arial"/>
                <w:sz w:val="28"/>
                <w:szCs w:val="28"/>
              </w:rPr>
              <w:t>poco más de 200 años</w:t>
            </w:r>
            <w:r>
              <w:rPr>
                <w:rFonts w:asciiTheme="minorHAnsi" w:hAnsiTheme="minorHAnsi" w:cs="Arial"/>
                <w:sz w:val="28"/>
                <w:szCs w:val="28"/>
              </w:rPr>
              <w:t>.</w:t>
            </w:r>
          </w:p>
          <w:p w:rsidR="005B31E7" w:rsidRDefault="005B31E7" w:rsidP="00260C90">
            <w:pPr>
              <w:spacing w:after="0"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 xml:space="preserve">Pedagógicamente supone, desde amplias </w:t>
            </w:r>
            <w:r w:rsidR="00434C75">
              <w:rPr>
                <w:rFonts w:asciiTheme="minorHAnsi" w:hAnsiTheme="minorHAnsi" w:cs="Arial"/>
                <w:sz w:val="28"/>
                <w:szCs w:val="28"/>
              </w:rPr>
              <w:t xml:space="preserve">y múltiples </w:t>
            </w:r>
            <w:r>
              <w:rPr>
                <w:rFonts w:asciiTheme="minorHAnsi" w:hAnsiTheme="minorHAnsi" w:cs="Arial"/>
                <w:sz w:val="28"/>
                <w:szCs w:val="28"/>
              </w:rPr>
              <w:t>miradas, la adquisición de una herramienta fundamental de conocimiento del pasado para realizar una lectura a</w:t>
            </w:r>
            <w:r w:rsidR="00434C75">
              <w:rPr>
                <w:rFonts w:asciiTheme="minorHAnsi" w:hAnsiTheme="minorHAnsi" w:cs="Arial"/>
                <w:sz w:val="28"/>
                <w:szCs w:val="28"/>
              </w:rPr>
              <w:t>decuada de la realidad presente: también para permitir</w:t>
            </w:r>
            <w:r w:rsidR="00E07821">
              <w:rPr>
                <w:rFonts w:asciiTheme="minorHAnsi" w:hAnsiTheme="minorHAnsi" w:cs="Arial"/>
                <w:sz w:val="28"/>
                <w:szCs w:val="28"/>
              </w:rPr>
              <w:t xml:space="preserve"> interpelar esa</w:t>
            </w:r>
            <w:r w:rsidR="00434C75">
              <w:rPr>
                <w:rFonts w:asciiTheme="minorHAnsi" w:hAnsiTheme="minorHAnsi" w:cs="Arial"/>
                <w:sz w:val="28"/>
                <w:szCs w:val="28"/>
              </w:rPr>
              <w:t xml:space="preserve"> misma realidad y, de esa manera, </w:t>
            </w:r>
            <w:r>
              <w:rPr>
                <w:rFonts w:asciiTheme="minorHAnsi" w:hAnsiTheme="minorHAnsi" w:cs="Arial"/>
                <w:sz w:val="28"/>
                <w:szCs w:val="28"/>
              </w:rPr>
              <w:t>posibilita</w:t>
            </w:r>
            <w:r w:rsidR="00434C75">
              <w:rPr>
                <w:rFonts w:asciiTheme="minorHAnsi" w:hAnsiTheme="minorHAnsi" w:cs="Arial"/>
                <w:sz w:val="28"/>
                <w:szCs w:val="28"/>
              </w:rPr>
              <w:t>r</w:t>
            </w:r>
            <w:r>
              <w:rPr>
                <w:rFonts w:asciiTheme="minorHAnsi" w:hAnsiTheme="minorHAnsi" w:cs="Arial"/>
                <w:sz w:val="28"/>
                <w:szCs w:val="28"/>
              </w:rPr>
              <w:t xml:space="preserve"> una proyección al futuro colectivo.</w:t>
            </w:r>
          </w:p>
          <w:p w:rsidR="005B31E7" w:rsidRPr="00C41B7C" w:rsidRDefault="005B31E7" w:rsidP="00260C90">
            <w:pPr>
              <w:spacing w:after="0"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 xml:space="preserve">La disciplina da cuenta de instituciones actuales interpretadas a la luz de procesos económicos, políticos, geopolíticos y </w:t>
            </w:r>
            <w:proofErr w:type="spellStart"/>
            <w:r>
              <w:rPr>
                <w:rFonts w:asciiTheme="minorHAnsi" w:hAnsiTheme="minorHAnsi" w:cs="Arial"/>
                <w:sz w:val="28"/>
                <w:szCs w:val="28"/>
              </w:rPr>
              <w:t>sociales</w:t>
            </w:r>
            <w:r w:rsidR="00434C75">
              <w:rPr>
                <w:rFonts w:asciiTheme="minorHAnsi" w:hAnsiTheme="minorHAnsi" w:cs="Arial"/>
                <w:sz w:val="28"/>
                <w:szCs w:val="28"/>
              </w:rPr>
              <w:t>acaecidos</w:t>
            </w:r>
            <w:proofErr w:type="spellEnd"/>
            <w:r w:rsidR="00434C75">
              <w:rPr>
                <w:rFonts w:asciiTheme="minorHAnsi" w:hAnsiTheme="minorHAnsi" w:cs="Arial"/>
                <w:sz w:val="28"/>
                <w:szCs w:val="28"/>
              </w:rPr>
              <w:t xml:space="preserve"> </w:t>
            </w:r>
            <w:r w:rsidR="00E07821">
              <w:rPr>
                <w:rFonts w:asciiTheme="minorHAnsi" w:hAnsiTheme="minorHAnsi" w:cs="Arial"/>
                <w:sz w:val="28"/>
                <w:szCs w:val="28"/>
              </w:rPr>
              <w:t>a lo largo de la historia, lo cual implica no sólo una comprensión más completa y acabada de las mismas, sino también la posibilidad de actuar de forma proactiva sobre ellas.</w:t>
            </w:r>
          </w:p>
          <w:p w:rsidR="00B02451" w:rsidRPr="00C41B7C" w:rsidRDefault="00B02451" w:rsidP="0006777C">
            <w:pPr>
              <w:spacing w:after="0"/>
              <w:jc w:val="both"/>
              <w:rPr>
                <w:rFonts w:asciiTheme="minorHAnsi" w:hAnsiTheme="minorHAnsi" w:cs="Arial"/>
                <w:sz w:val="28"/>
                <w:szCs w:val="28"/>
              </w:rPr>
            </w:pPr>
          </w:p>
        </w:tc>
      </w:tr>
    </w:tbl>
    <w:p w:rsidR="00B02451" w:rsidRDefault="00B02451" w:rsidP="0077136C">
      <w:pPr>
        <w:spacing w:after="0" w:line="240" w:lineRule="auto"/>
        <w:rPr>
          <w:rFonts w:asciiTheme="minorHAnsi" w:hAnsiTheme="minorHAnsi" w:cs="Arial"/>
          <w:sz w:val="28"/>
          <w:szCs w:val="28"/>
        </w:rPr>
      </w:pPr>
    </w:p>
    <w:p w:rsidR="00C41B7C" w:rsidRDefault="00C41B7C" w:rsidP="0077136C">
      <w:pPr>
        <w:spacing w:after="0" w:line="240" w:lineRule="auto"/>
        <w:rPr>
          <w:rFonts w:asciiTheme="minorHAnsi" w:hAnsiTheme="minorHAnsi" w:cs="Arial"/>
          <w:sz w:val="28"/>
          <w:szCs w:val="28"/>
        </w:rPr>
      </w:pPr>
    </w:p>
    <w:p w:rsidR="00C41B7C" w:rsidRDefault="00C41B7C" w:rsidP="0077136C">
      <w:pPr>
        <w:spacing w:after="0" w:line="240" w:lineRule="auto"/>
        <w:rPr>
          <w:rFonts w:asciiTheme="minorHAnsi" w:hAnsiTheme="minorHAnsi" w:cs="Arial"/>
          <w:sz w:val="28"/>
          <w:szCs w:val="28"/>
        </w:rPr>
      </w:pPr>
    </w:p>
    <w:p w:rsidR="00C41B7C" w:rsidRDefault="00C41B7C" w:rsidP="0077136C">
      <w:pPr>
        <w:spacing w:after="0" w:line="240" w:lineRule="auto"/>
        <w:rPr>
          <w:rFonts w:asciiTheme="minorHAnsi" w:hAnsiTheme="minorHAnsi" w:cs="Arial"/>
          <w:sz w:val="28"/>
          <w:szCs w:val="28"/>
        </w:rPr>
      </w:pPr>
    </w:p>
    <w:p w:rsidR="00C41B7C" w:rsidRDefault="00C41B7C" w:rsidP="0077136C">
      <w:pPr>
        <w:spacing w:after="0" w:line="240" w:lineRule="auto"/>
        <w:rPr>
          <w:rFonts w:asciiTheme="minorHAnsi" w:hAnsiTheme="minorHAnsi" w:cs="Arial"/>
          <w:sz w:val="28"/>
          <w:szCs w:val="28"/>
        </w:rPr>
      </w:pPr>
    </w:p>
    <w:p w:rsidR="00C41B7C" w:rsidRDefault="00C41B7C" w:rsidP="0077136C">
      <w:pPr>
        <w:spacing w:after="0" w:line="240" w:lineRule="auto"/>
        <w:rPr>
          <w:rFonts w:asciiTheme="minorHAnsi" w:hAnsiTheme="minorHAnsi" w:cs="Arial"/>
          <w:sz w:val="28"/>
          <w:szCs w:val="28"/>
        </w:rPr>
      </w:pPr>
    </w:p>
    <w:p w:rsidR="00C41B7C" w:rsidRDefault="00C41B7C" w:rsidP="0077136C">
      <w:pPr>
        <w:spacing w:after="0" w:line="240" w:lineRule="auto"/>
        <w:rPr>
          <w:rFonts w:asciiTheme="minorHAnsi" w:hAnsiTheme="minorHAnsi" w:cs="Arial"/>
          <w:sz w:val="28"/>
          <w:szCs w:val="28"/>
        </w:rPr>
      </w:pPr>
    </w:p>
    <w:p w:rsidR="00C41B7C" w:rsidRDefault="00C41B7C" w:rsidP="0077136C">
      <w:pPr>
        <w:spacing w:after="0" w:line="240" w:lineRule="auto"/>
        <w:rPr>
          <w:rFonts w:asciiTheme="minorHAnsi" w:hAnsiTheme="minorHAnsi" w:cs="Arial"/>
          <w:sz w:val="28"/>
          <w:szCs w:val="28"/>
        </w:rPr>
      </w:pPr>
    </w:p>
    <w:p w:rsidR="00C41B7C" w:rsidRPr="00C41B7C" w:rsidRDefault="00C41B7C" w:rsidP="0077136C">
      <w:pPr>
        <w:spacing w:after="0" w:line="240" w:lineRule="auto"/>
        <w:rPr>
          <w:rFonts w:asciiTheme="minorHAnsi" w:hAnsiTheme="minorHAnsi" w:cs="Arial"/>
          <w:sz w:val="28"/>
          <w:szCs w:val="28"/>
        </w:rPr>
      </w:pPr>
    </w:p>
    <w:p w:rsidR="00B02451" w:rsidRPr="00C41B7C" w:rsidRDefault="00B02451" w:rsidP="0077136C">
      <w:pPr>
        <w:spacing w:after="0" w:line="240" w:lineRule="auto"/>
        <w:rPr>
          <w:rFonts w:asciiTheme="minorHAnsi" w:hAnsiTheme="minorHAnsi" w:cs="Arial"/>
          <w:b/>
          <w:sz w:val="28"/>
          <w:szCs w:val="28"/>
        </w:rPr>
      </w:pPr>
    </w:p>
    <w:p w:rsidR="00B02451" w:rsidRPr="00C41B7C" w:rsidRDefault="00B02451" w:rsidP="0077136C">
      <w:pPr>
        <w:spacing w:after="0" w:line="240" w:lineRule="auto"/>
        <w:rPr>
          <w:rFonts w:asciiTheme="minorHAnsi" w:hAnsiTheme="minorHAnsi" w:cs="Arial"/>
          <w:b/>
          <w:sz w:val="28"/>
          <w:szCs w:val="28"/>
        </w:rPr>
      </w:pPr>
      <w:r w:rsidRPr="00C41B7C">
        <w:rPr>
          <w:rFonts w:asciiTheme="minorHAnsi" w:hAnsiTheme="minorHAnsi" w:cs="Arial"/>
          <w:b/>
          <w:sz w:val="28"/>
          <w:szCs w:val="28"/>
        </w:rPr>
        <w:t>OBJETIVOS POR COMPETENCIAS</w:t>
      </w:r>
    </w:p>
    <w:p w:rsidR="00B02451" w:rsidRPr="00C41B7C" w:rsidRDefault="00B02451" w:rsidP="0077136C">
      <w:pPr>
        <w:spacing w:after="0" w:line="240" w:lineRule="auto"/>
        <w:rPr>
          <w:rFonts w:asciiTheme="minorHAnsi" w:hAnsiTheme="minorHAnsi" w:cs="Arial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978"/>
      </w:tblGrid>
      <w:tr w:rsidR="00B02451" w:rsidRPr="00C41B7C" w:rsidTr="00A5082D">
        <w:tc>
          <w:tcPr>
            <w:tcW w:w="8978" w:type="dxa"/>
          </w:tcPr>
          <w:p w:rsidR="00B02451" w:rsidRPr="0090111B" w:rsidRDefault="00B02451" w:rsidP="004E7B09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90111B">
              <w:rPr>
                <w:rFonts w:asciiTheme="minorHAnsi" w:hAnsiTheme="minorHAnsi" w:cs="Arial"/>
              </w:rPr>
              <w:t>Competencias Generales</w:t>
            </w:r>
          </w:p>
          <w:p w:rsidR="004E7B09" w:rsidRPr="0090111B" w:rsidRDefault="004E7B09" w:rsidP="004E7B09">
            <w:pPr>
              <w:spacing w:after="0" w:line="240" w:lineRule="auto"/>
              <w:ind w:right="616"/>
              <w:jc w:val="both"/>
              <w:rPr>
                <w:rFonts w:asciiTheme="minorHAnsi" w:hAnsiTheme="minorHAnsi" w:cs="Arial"/>
              </w:rPr>
            </w:pPr>
          </w:p>
          <w:p w:rsidR="004E7B09" w:rsidRPr="0090111B" w:rsidRDefault="004E7B09" w:rsidP="004E7B0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right="616"/>
              <w:jc w:val="both"/>
              <w:rPr>
                <w:rFonts w:asciiTheme="minorHAnsi" w:eastAsia="Times New Roman" w:hAnsiTheme="minorHAnsi" w:cs="Arial"/>
                <w:lang w:val="es-MX" w:eastAsia="es-ES"/>
              </w:rPr>
            </w:pPr>
            <w:r w:rsidRPr="0090111B">
              <w:rPr>
                <w:rFonts w:asciiTheme="minorHAnsi" w:eastAsia="Times New Roman" w:hAnsiTheme="minorHAnsi" w:cs="Arial"/>
                <w:lang w:val="es-MX" w:eastAsia="es-ES"/>
              </w:rPr>
              <w:t xml:space="preserve">Conocer los procesos políticos, </w:t>
            </w:r>
            <w:r w:rsidR="00C41B7C" w:rsidRPr="0090111B">
              <w:rPr>
                <w:rFonts w:asciiTheme="minorHAnsi" w:eastAsia="Times New Roman" w:hAnsiTheme="minorHAnsi" w:cs="Arial"/>
                <w:lang w:val="es-MX" w:eastAsia="es-ES"/>
              </w:rPr>
              <w:t>ideológicos y</w:t>
            </w:r>
            <w:r w:rsidRPr="0090111B">
              <w:rPr>
                <w:rFonts w:asciiTheme="minorHAnsi" w:eastAsia="Times New Roman" w:hAnsiTheme="minorHAnsi" w:cs="Arial"/>
                <w:lang w:val="es-MX" w:eastAsia="es-ES"/>
              </w:rPr>
              <w:t xml:space="preserve"> sociales de la historia argentina y su impacto en las instituciones.</w:t>
            </w:r>
          </w:p>
          <w:p w:rsidR="004E7B09" w:rsidRPr="0090111B" w:rsidRDefault="004E7B09" w:rsidP="004E7B0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right="616"/>
              <w:jc w:val="both"/>
              <w:rPr>
                <w:rFonts w:asciiTheme="minorHAnsi" w:eastAsia="Times New Roman" w:hAnsiTheme="minorHAnsi" w:cs="Arial"/>
                <w:lang w:val="es-MX" w:eastAsia="es-ES"/>
              </w:rPr>
            </w:pPr>
            <w:r w:rsidRPr="0090111B">
              <w:rPr>
                <w:rFonts w:asciiTheme="minorHAnsi" w:eastAsia="Times New Roman" w:hAnsiTheme="minorHAnsi" w:cs="Arial"/>
                <w:lang w:val="es-MX" w:eastAsia="es-ES"/>
              </w:rPr>
              <w:t xml:space="preserve">Incorporar el análisis ideológico político - social y </w:t>
            </w:r>
            <w:r w:rsidR="00C41B7C" w:rsidRPr="0090111B">
              <w:rPr>
                <w:rFonts w:asciiTheme="minorHAnsi" w:eastAsia="Times New Roman" w:hAnsiTheme="minorHAnsi" w:cs="Arial"/>
                <w:lang w:val="es-MX" w:eastAsia="es-ES"/>
              </w:rPr>
              <w:t>constitucional argentino</w:t>
            </w:r>
            <w:r w:rsidRPr="0090111B">
              <w:rPr>
                <w:rFonts w:asciiTheme="minorHAnsi" w:eastAsia="Times New Roman" w:hAnsiTheme="minorHAnsi" w:cs="Arial"/>
                <w:lang w:val="es-MX" w:eastAsia="es-ES"/>
              </w:rPr>
              <w:t xml:space="preserve"> en términos de proceso: como punto de partida y también como resultado.</w:t>
            </w:r>
          </w:p>
          <w:p w:rsidR="004E7B09" w:rsidRPr="0090111B" w:rsidRDefault="004E7B09" w:rsidP="004E7B0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right="616"/>
              <w:jc w:val="both"/>
              <w:rPr>
                <w:rFonts w:asciiTheme="minorHAnsi" w:eastAsia="Times New Roman" w:hAnsiTheme="minorHAnsi" w:cs="Arial"/>
                <w:lang w:val="es-MX" w:eastAsia="es-ES"/>
              </w:rPr>
            </w:pPr>
            <w:r w:rsidRPr="0090111B">
              <w:rPr>
                <w:rFonts w:asciiTheme="minorHAnsi" w:eastAsia="Times New Roman" w:hAnsiTheme="minorHAnsi" w:cs="Arial"/>
                <w:lang w:val="es-MX" w:eastAsia="es-ES"/>
              </w:rPr>
              <w:t xml:space="preserve">Comprender el desarrollo de las ideas como impulsoras de los cambios de </w:t>
            </w:r>
            <w:r w:rsidR="00C41B7C" w:rsidRPr="0090111B">
              <w:rPr>
                <w:rFonts w:asciiTheme="minorHAnsi" w:eastAsia="Times New Roman" w:hAnsiTheme="minorHAnsi" w:cs="Arial"/>
                <w:lang w:val="es-MX" w:eastAsia="es-ES"/>
              </w:rPr>
              <w:t>la sociedad</w:t>
            </w:r>
            <w:r w:rsidRPr="0090111B">
              <w:rPr>
                <w:rFonts w:asciiTheme="minorHAnsi" w:eastAsia="Times New Roman" w:hAnsiTheme="minorHAnsi" w:cs="Arial"/>
                <w:lang w:val="es-MX" w:eastAsia="es-ES"/>
              </w:rPr>
              <w:t>.</w:t>
            </w:r>
          </w:p>
          <w:p w:rsidR="004E7B09" w:rsidRPr="0090111B" w:rsidRDefault="004E7B09" w:rsidP="004E7B0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right="616"/>
              <w:jc w:val="both"/>
              <w:rPr>
                <w:rFonts w:asciiTheme="minorHAnsi" w:eastAsia="Times New Roman" w:hAnsiTheme="minorHAnsi" w:cs="Arial"/>
                <w:lang w:val="es-MX" w:eastAsia="es-ES"/>
              </w:rPr>
            </w:pPr>
            <w:r w:rsidRPr="0090111B">
              <w:rPr>
                <w:rFonts w:asciiTheme="minorHAnsi" w:eastAsia="Times New Roman" w:hAnsiTheme="minorHAnsi" w:cs="Arial"/>
                <w:lang w:val="es-MX" w:eastAsia="es-ES"/>
              </w:rPr>
              <w:t>Formar un criterio histórico propio que, a la vez de enriquecer la personalidad lo capacite para desempeñarse en los distintos ámbitos profesionales.</w:t>
            </w:r>
          </w:p>
          <w:p w:rsidR="004E7B09" w:rsidRPr="0090111B" w:rsidRDefault="004E7B09" w:rsidP="004E7B0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right="616"/>
              <w:jc w:val="both"/>
              <w:rPr>
                <w:rFonts w:asciiTheme="minorHAnsi" w:eastAsia="Times New Roman" w:hAnsiTheme="minorHAnsi" w:cs="Arial"/>
                <w:lang w:val="es-MX" w:eastAsia="es-ES"/>
              </w:rPr>
            </w:pPr>
            <w:r w:rsidRPr="0090111B">
              <w:rPr>
                <w:rFonts w:asciiTheme="minorHAnsi" w:eastAsia="Times New Roman" w:hAnsiTheme="minorHAnsi" w:cs="Arial"/>
                <w:lang w:val="es-MX" w:eastAsia="es-ES"/>
              </w:rPr>
              <w:t xml:space="preserve">Desarrollar un análisis crítico de las distintas propuestas ideológicas a través de su conocimiento concreto en las distintas experiencias y espacios en que efectivamente se encarnaron. </w:t>
            </w:r>
          </w:p>
          <w:p w:rsidR="00B02451" w:rsidRPr="0090111B" w:rsidRDefault="00B02451" w:rsidP="00A5082D">
            <w:pPr>
              <w:spacing w:after="0" w:line="240" w:lineRule="auto"/>
              <w:rPr>
                <w:rFonts w:asciiTheme="minorHAnsi" w:hAnsiTheme="minorHAnsi" w:cs="Arial"/>
              </w:rPr>
            </w:pPr>
          </w:p>
          <w:p w:rsidR="00B02451" w:rsidRPr="0090111B" w:rsidRDefault="00B02451" w:rsidP="00A5082D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90111B">
              <w:rPr>
                <w:rFonts w:asciiTheme="minorHAnsi" w:hAnsiTheme="minorHAnsi" w:cs="Arial"/>
              </w:rPr>
              <w:t>Competencias Conceptuales Específicas</w:t>
            </w:r>
          </w:p>
          <w:p w:rsidR="00B02451" w:rsidRPr="0090111B" w:rsidRDefault="00B02451" w:rsidP="00195F07">
            <w:pPr>
              <w:spacing w:after="0" w:line="240" w:lineRule="auto"/>
              <w:ind w:left="720"/>
              <w:rPr>
                <w:rFonts w:asciiTheme="minorHAnsi" w:hAnsiTheme="minorHAnsi" w:cs="Arial"/>
              </w:rPr>
            </w:pPr>
          </w:p>
          <w:p w:rsidR="00B02451" w:rsidRPr="0090111B" w:rsidRDefault="00195F07" w:rsidP="00195F07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="Arial"/>
              </w:rPr>
            </w:pPr>
            <w:r w:rsidRPr="0090111B">
              <w:rPr>
                <w:rFonts w:asciiTheme="minorHAnsi" w:hAnsiTheme="minorHAnsi" w:cs="Arial"/>
              </w:rPr>
              <w:t>Conocer el proceso histórico de la República Argentina desde su formación hasta nuestros días.</w:t>
            </w:r>
          </w:p>
          <w:p w:rsidR="00195F07" w:rsidRPr="0090111B" w:rsidRDefault="00195F07" w:rsidP="00195F07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="Arial"/>
              </w:rPr>
            </w:pPr>
            <w:r w:rsidRPr="0090111B">
              <w:rPr>
                <w:rFonts w:asciiTheme="minorHAnsi" w:hAnsiTheme="minorHAnsi" w:cs="Arial"/>
              </w:rPr>
              <w:t>Relacionar los diferentes antecedentes que posibilitaron la formación de Argentina como un estado independiente.</w:t>
            </w:r>
          </w:p>
          <w:p w:rsidR="00CF4728" w:rsidRPr="0090111B" w:rsidRDefault="00CF4728" w:rsidP="00CF4728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="Arial"/>
              </w:rPr>
            </w:pPr>
            <w:r w:rsidRPr="0090111B">
              <w:rPr>
                <w:rFonts w:asciiTheme="minorHAnsi" w:hAnsiTheme="minorHAnsi" w:cs="Arial"/>
              </w:rPr>
              <w:t>Conocer, analizar y comprender el marco jurídico institucional en el cual se enmarcan las diferentes etapas de nuestra historia.</w:t>
            </w:r>
          </w:p>
          <w:p w:rsidR="00CF4728" w:rsidRPr="0090111B" w:rsidRDefault="00CF4728" w:rsidP="00CF4728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="Arial"/>
              </w:rPr>
            </w:pPr>
            <w:r w:rsidRPr="0090111B">
              <w:rPr>
                <w:rFonts w:asciiTheme="minorHAnsi" w:hAnsiTheme="minorHAnsi" w:cs="Arial"/>
              </w:rPr>
              <w:t>Identificar rupturas y continuidades en el proceso histórico, político, económico y social argentino.</w:t>
            </w:r>
          </w:p>
          <w:p w:rsidR="00B02451" w:rsidRPr="0090111B" w:rsidRDefault="00B02451" w:rsidP="00A5082D">
            <w:pPr>
              <w:spacing w:after="0" w:line="240" w:lineRule="auto"/>
              <w:rPr>
                <w:rFonts w:asciiTheme="minorHAnsi" w:hAnsiTheme="minorHAnsi" w:cs="Arial"/>
              </w:rPr>
            </w:pPr>
          </w:p>
          <w:p w:rsidR="00CF4728" w:rsidRPr="0090111B" w:rsidRDefault="00B02451" w:rsidP="00CF4728">
            <w:pPr>
              <w:pStyle w:val="Textoindependiente"/>
              <w:spacing w:after="0"/>
              <w:ind w:left="360" w:right="616"/>
              <w:jc w:val="both"/>
              <w:rPr>
                <w:rFonts w:asciiTheme="minorHAnsi" w:hAnsiTheme="minorHAnsi" w:cs="Arial"/>
              </w:rPr>
            </w:pPr>
            <w:r w:rsidRPr="0090111B">
              <w:rPr>
                <w:rFonts w:asciiTheme="minorHAnsi" w:hAnsiTheme="minorHAnsi" w:cs="Arial"/>
              </w:rPr>
              <w:t>Competen</w:t>
            </w:r>
            <w:r w:rsidR="00CF4728" w:rsidRPr="0090111B">
              <w:rPr>
                <w:rFonts w:asciiTheme="minorHAnsi" w:hAnsiTheme="minorHAnsi" w:cs="Arial"/>
              </w:rPr>
              <w:t>cias Procedimentales Específicas</w:t>
            </w:r>
          </w:p>
          <w:p w:rsidR="00CF4728" w:rsidRPr="0090111B" w:rsidRDefault="00CF4728" w:rsidP="00CF0F26">
            <w:pPr>
              <w:pStyle w:val="Textoindependiente"/>
              <w:numPr>
                <w:ilvl w:val="0"/>
                <w:numId w:val="2"/>
              </w:numPr>
              <w:spacing w:after="0"/>
              <w:ind w:right="616"/>
              <w:jc w:val="both"/>
              <w:rPr>
                <w:rFonts w:asciiTheme="minorHAnsi" w:hAnsiTheme="minorHAnsi" w:cs="Arial"/>
              </w:rPr>
            </w:pPr>
            <w:r w:rsidRPr="0090111B">
              <w:rPr>
                <w:rFonts w:asciiTheme="minorHAnsi" w:hAnsiTheme="minorHAnsi" w:cs="Arial"/>
              </w:rPr>
              <w:t>Entender como sujetos históricos a los grupos, clases, partidos, naciones y bloques.</w:t>
            </w:r>
          </w:p>
          <w:p w:rsidR="00CF4728" w:rsidRPr="0090111B" w:rsidRDefault="00CF4728" w:rsidP="00725345">
            <w:pPr>
              <w:pStyle w:val="Prrafodelista"/>
              <w:numPr>
                <w:ilvl w:val="0"/>
                <w:numId w:val="2"/>
              </w:numPr>
              <w:spacing w:after="0"/>
              <w:ind w:right="616"/>
              <w:jc w:val="both"/>
              <w:rPr>
                <w:rFonts w:asciiTheme="minorHAnsi" w:hAnsiTheme="minorHAnsi" w:cs="Arial"/>
              </w:rPr>
            </w:pPr>
            <w:r w:rsidRPr="0090111B">
              <w:rPr>
                <w:rFonts w:asciiTheme="minorHAnsi" w:hAnsiTheme="minorHAnsi" w:cs="Arial"/>
              </w:rPr>
              <w:t xml:space="preserve">Analizar las interrelaciones que se producen entre los hechos políticos, ideológicos, económicos y sociales que condicionan la trayectoria histórica de las sociedades, así como el papel que los individuos, hombres y mujeres, desempeñan en ellas, asumiendo que </w:t>
            </w:r>
            <w:r w:rsidR="00725345" w:rsidRPr="0090111B">
              <w:rPr>
                <w:rFonts w:asciiTheme="minorHAnsi" w:hAnsiTheme="minorHAnsi" w:cs="Arial"/>
              </w:rPr>
              <w:t xml:space="preserve">estas sociedades </w:t>
            </w:r>
            <w:r w:rsidRPr="0090111B">
              <w:rPr>
                <w:rFonts w:asciiTheme="minorHAnsi" w:hAnsiTheme="minorHAnsi" w:cs="Arial"/>
              </w:rPr>
              <w:t>son el resultado de complejos y largos procesos de cambio que se proyectan en el futuro.</w:t>
            </w:r>
          </w:p>
          <w:p w:rsidR="00CF0F26" w:rsidRPr="0090111B" w:rsidRDefault="00CF4728" w:rsidP="00725345">
            <w:pPr>
              <w:pStyle w:val="Prrafodelista"/>
              <w:numPr>
                <w:ilvl w:val="0"/>
                <w:numId w:val="2"/>
              </w:numPr>
              <w:ind w:right="616"/>
              <w:rPr>
                <w:rFonts w:asciiTheme="minorHAnsi" w:hAnsiTheme="minorHAnsi" w:cs="Arial"/>
              </w:rPr>
            </w:pPr>
            <w:r w:rsidRPr="0090111B">
              <w:rPr>
                <w:rFonts w:asciiTheme="minorHAnsi" w:hAnsiTheme="minorHAnsi" w:cs="Arial"/>
              </w:rPr>
              <w:t>Contextualizar la realidad nacional en una escala mundial.</w:t>
            </w:r>
          </w:p>
          <w:p w:rsidR="00CF0F26" w:rsidRPr="0090111B" w:rsidRDefault="00CF0F26" w:rsidP="00725345">
            <w:pPr>
              <w:pStyle w:val="Prrafodelista"/>
              <w:numPr>
                <w:ilvl w:val="0"/>
                <w:numId w:val="2"/>
              </w:numPr>
              <w:ind w:right="616"/>
              <w:rPr>
                <w:rFonts w:asciiTheme="minorHAnsi" w:hAnsiTheme="minorHAnsi" w:cs="Arial"/>
              </w:rPr>
            </w:pPr>
            <w:r w:rsidRPr="0090111B">
              <w:rPr>
                <w:rFonts w:asciiTheme="minorHAnsi" w:hAnsiTheme="minorHAnsi" w:cs="Arial"/>
              </w:rPr>
              <w:t>Reconstruir las relaciones causales, las articulaciones y los sistemas dentro de la historia.</w:t>
            </w:r>
          </w:p>
          <w:p w:rsidR="00CF0F26" w:rsidRPr="0090111B" w:rsidRDefault="00CF4728" w:rsidP="00725345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right="616"/>
              <w:jc w:val="both"/>
              <w:rPr>
                <w:rFonts w:asciiTheme="minorHAnsi" w:eastAsia="Times New Roman" w:hAnsiTheme="minorHAnsi" w:cs="Arial"/>
                <w:lang w:val="es-MX" w:eastAsia="es-ES"/>
              </w:rPr>
            </w:pPr>
            <w:r w:rsidRPr="0090111B">
              <w:rPr>
                <w:rFonts w:asciiTheme="minorHAnsi" w:eastAsia="Times New Roman" w:hAnsiTheme="minorHAnsi" w:cs="Arial"/>
                <w:lang w:val="es-MX" w:eastAsia="es-ES"/>
              </w:rPr>
              <w:lastRenderedPageBreak/>
              <w:t>Introducir el lenguaje de las imágenes (cine, video y diapositivas) para facilitar la visualización de la historia a partir de realidades diferentes.</w:t>
            </w:r>
          </w:p>
          <w:p w:rsidR="0090111B" w:rsidRPr="00434C75" w:rsidRDefault="00CF4728" w:rsidP="00DD6F05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right="616"/>
              <w:jc w:val="both"/>
              <w:rPr>
                <w:rFonts w:asciiTheme="minorHAnsi" w:hAnsiTheme="minorHAnsi" w:cs="Arial"/>
              </w:rPr>
            </w:pPr>
            <w:r w:rsidRPr="00434C75">
              <w:rPr>
                <w:rFonts w:asciiTheme="minorHAnsi" w:eastAsia="Times New Roman" w:hAnsiTheme="minorHAnsi" w:cs="Arial"/>
                <w:lang w:val="es-MX" w:eastAsia="es-ES"/>
              </w:rPr>
              <w:t>Relacionar e integrar temas y problemas de la Historia y del Derecho.</w:t>
            </w:r>
          </w:p>
          <w:p w:rsidR="00B02451" w:rsidRPr="0090111B" w:rsidRDefault="00B02451" w:rsidP="00A5082D">
            <w:pPr>
              <w:spacing w:after="0" w:line="240" w:lineRule="auto"/>
              <w:rPr>
                <w:rFonts w:asciiTheme="minorHAnsi" w:hAnsiTheme="minorHAnsi" w:cs="Arial"/>
              </w:rPr>
            </w:pPr>
          </w:p>
          <w:p w:rsidR="00B02451" w:rsidRPr="0090111B" w:rsidRDefault="00B02451" w:rsidP="00A5082D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90111B">
              <w:rPr>
                <w:rFonts w:asciiTheme="minorHAnsi" w:hAnsiTheme="minorHAnsi" w:cs="Arial"/>
              </w:rPr>
              <w:t xml:space="preserve">Competencias </w:t>
            </w:r>
            <w:proofErr w:type="spellStart"/>
            <w:r w:rsidRPr="0090111B">
              <w:rPr>
                <w:rFonts w:asciiTheme="minorHAnsi" w:hAnsiTheme="minorHAnsi" w:cs="Arial"/>
              </w:rPr>
              <w:t>Actitudinales</w:t>
            </w:r>
            <w:proofErr w:type="spellEnd"/>
            <w:r w:rsidRPr="0090111B">
              <w:rPr>
                <w:rFonts w:asciiTheme="minorHAnsi" w:hAnsiTheme="minorHAnsi" w:cs="Arial"/>
              </w:rPr>
              <w:t xml:space="preserve"> Específicas</w:t>
            </w:r>
          </w:p>
          <w:p w:rsidR="0087296F" w:rsidRPr="0090111B" w:rsidRDefault="0087296F" w:rsidP="00A5082D">
            <w:pPr>
              <w:spacing w:after="0" w:line="240" w:lineRule="auto"/>
              <w:rPr>
                <w:rFonts w:asciiTheme="minorHAnsi" w:hAnsiTheme="minorHAnsi" w:cs="Arial"/>
              </w:rPr>
            </w:pPr>
          </w:p>
          <w:p w:rsidR="0087296F" w:rsidRPr="0090111B" w:rsidRDefault="007A446A" w:rsidP="0087296F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="Arial"/>
                <w:lang w:val="es-MX"/>
              </w:rPr>
            </w:pPr>
            <w:r w:rsidRPr="0090111B">
              <w:rPr>
                <w:rFonts w:asciiTheme="minorHAnsi" w:hAnsiTheme="minorHAnsi" w:cs="Arial"/>
                <w:lang w:val="es-MX"/>
              </w:rPr>
              <w:t xml:space="preserve">Incentivar el espíritu </w:t>
            </w:r>
            <w:r w:rsidR="0087296F" w:rsidRPr="0090111B">
              <w:rPr>
                <w:rFonts w:asciiTheme="minorHAnsi" w:hAnsiTheme="minorHAnsi" w:cs="Arial"/>
                <w:lang w:val="es-MX"/>
              </w:rPr>
              <w:t xml:space="preserve">crítico. </w:t>
            </w:r>
          </w:p>
          <w:p w:rsidR="0087296F" w:rsidRPr="0090111B" w:rsidRDefault="007A446A" w:rsidP="007A446A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="Arial"/>
                <w:lang w:val="es-MX"/>
              </w:rPr>
            </w:pPr>
            <w:r w:rsidRPr="0090111B">
              <w:rPr>
                <w:rFonts w:asciiTheme="minorHAnsi" w:hAnsiTheme="minorHAnsi" w:cs="Arial"/>
                <w:lang w:val="es-MX"/>
              </w:rPr>
              <w:t>Estimular la capacidad</w:t>
            </w:r>
            <w:r w:rsidR="0087296F" w:rsidRPr="0090111B">
              <w:rPr>
                <w:rFonts w:asciiTheme="minorHAnsi" w:hAnsiTheme="minorHAnsi" w:cs="Arial"/>
                <w:lang w:val="es-MX"/>
              </w:rPr>
              <w:t xml:space="preserve"> de interrogarse acerca de la realidad.</w:t>
            </w:r>
          </w:p>
          <w:p w:rsidR="0087296F" w:rsidRPr="0090111B" w:rsidRDefault="0087296F" w:rsidP="007A446A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="Arial"/>
                <w:lang w:val="es-MX"/>
              </w:rPr>
            </w:pPr>
            <w:r w:rsidRPr="0090111B">
              <w:rPr>
                <w:rFonts w:asciiTheme="minorHAnsi" w:hAnsiTheme="minorHAnsi" w:cs="Arial"/>
                <w:lang w:val="es-MX"/>
              </w:rPr>
              <w:t>Fortalecer el hábito de la lectura y otras formas del conocimiento.</w:t>
            </w:r>
          </w:p>
          <w:p w:rsidR="0087296F" w:rsidRPr="0090111B" w:rsidRDefault="0087296F" w:rsidP="007A446A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="Arial"/>
              </w:rPr>
            </w:pPr>
            <w:r w:rsidRPr="0090111B">
              <w:rPr>
                <w:rFonts w:asciiTheme="minorHAnsi" w:hAnsiTheme="minorHAnsi" w:cs="Arial"/>
              </w:rPr>
              <w:t xml:space="preserve">Valorar la importancia del estudio </w:t>
            </w:r>
            <w:r w:rsidR="007A446A" w:rsidRPr="0090111B">
              <w:rPr>
                <w:rFonts w:asciiTheme="minorHAnsi" w:hAnsiTheme="minorHAnsi" w:cs="Arial"/>
              </w:rPr>
              <w:t>de la Historia y el Derecho como herramienta fundamental de análisis</w:t>
            </w:r>
            <w:r w:rsidRPr="0090111B">
              <w:rPr>
                <w:rFonts w:asciiTheme="minorHAnsi" w:hAnsiTheme="minorHAnsi" w:cs="Arial"/>
              </w:rPr>
              <w:t xml:space="preserve"> preciso de la realidad argentina, regional y mundial</w:t>
            </w:r>
            <w:r w:rsidR="00D03242" w:rsidRPr="0090111B">
              <w:rPr>
                <w:rFonts w:asciiTheme="minorHAnsi" w:hAnsiTheme="minorHAnsi" w:cs="Arial"/>
              </w:rPr>
              <w:t>.</w:t>
            </w:r>
          </w:p>
          <w:p w:rsidR="00725345" w:rsidRPr="0090111B" w:rsidRDefault="00725345" w:rsidP="007A446A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="Arial"/>
              </w:rPr>
            </w:pPr>
            <w:r w:rsidRPr="0090111B">
              <w:rPr>
                <w:rFonts w:asciiTheme="minorHAnsi" w:hAnsiTheme="minorHAnsi" w:cs="Arial"/>
              </w:rPr>
              <w:t>Propiciar el respeto y el diálogo como instrumentos básicos en la construcción la práctica pedagógica.</w:t>
            </w:r>
          </w:p>
          <w:p w:rsidR="0087296F" w:rsidRPr="00C41B7C" w:rsidRDefault="0087296F" w:rsidP="0087296F">
            <w:pPr>
              <w:spacing w:after="0" w:line="240" w:lineRule="auto"/>
              <w:rPr>
                <w:rFonts w:asciiTheme="minorHAnsi" w:hAnsiTheme="minorHAnsi" w:cs="Arial"/>
                <w:sz w:val="28"/>
                <w:szCs w:val="28"/>
              </w:rPr>
            </w:pPr>
          </w:p>
          <w:p w:rsidR="00B02451" w:rsidRPr="00C41B7C" w:rsidRDefault="00B02451" w:rsidP="0087296F">
            <w:pPr>
              <w:spacing w:after="0" w:line="240" w:lineRule="auto"/>
              <w:rPr>
                <w:rFonts w:asciiTheme="minorHAnsi" w:hAnsiTheme="minorHAnsi" w:cs="Arial"/>
                <w:sz w:val="28"/>
                <w:szCs w:val="28"/>
              </w:rPr>
            </w:pPr>
          </w:p>
          <w:p w:rsidR="00B02451" w:rsidRPr="00C41B7C" w:rsidRDefault="00B02451" w:rsidP="00A5082D">
            <w:pPr>
              <w:spacing w:after="0" w:line="240" w:lineRule="auto"/>
              <w:rPr>
                <w:rFonts w:asciiTheme="minorHAnsi" w:hAnsiTheme="minorHAnsi" w:cs="Arial"/>
                <w:sz w:val="28"/>
                <w:szCs w:val="28"/>
              </w:rPr>
            </w:pPr>
          </w:p>
        </w:tc>
      </w:tr>
    </w:tbl>
    <w:p w:rsidR="00931F76" w:rsidRDefault="00931F76" w:rsidP="000A2FF0">
      <w:pPr>
        <w:spacing w:after="0" w:line="240" w:lineRule="auto"/>
        <w:rPr>
          <w:rFonts w:ascii="Arial" w:hAnsi="Arial" w:cs="Arial"/>
        </w:rPr>
      </w:pPr>
    </w:p>
    <w:p w:rsidR="0090111B" w:rsidRDefault="0090111B" w:rsidP="000A2FF0">
      <w:pPr>
        <w:spacing w:after="0" w:line="240" w:lineRule="auto"/>
        <w:rPr>
          <w:rFonts w:ascii="Arial" w:hAnsi="Arial" w:cs="Arial"/>
        </w:rPr>
      </w:pPr>
    </w:p>
    <w:p w:rsidR="0090111B" w:rsidRDefault="0090111B" w:rsidP="000A2FF0">
      <w:pPr>
        <w:spacing w:after="0" w:line="240" w:lineRule="auto"/>
        <w:rPr>
          <w:rFonts w:ascii="Arial" w:hAnsi="Arial" w:cs="Arial"/>
        </w:rPr>
      </w:pPr>
    </w:p>
    <w:p w:rsidR="0090111B" w:rsidRDefault="0090111B" w:rsidP="000A2FF0">
      <w:pPr>
        <w:spacing w:after="0" w:line="240" w:lineRule="auto"/>
        <w:rPr>
          <w:rFonts w:ascii="Arial" w:hAnsi="Arial" w:cs="Arial"/>
        </w:rPr>
      </w:pPr>
    </w:p>
    <w:p w:rsidR="0090111B" w:rsidRDefault="0090111B" w:rsidP="000A2FF0">
      <w:pPr>
        <w:spacing w:after="0" w:line="240" w:lineRule="auto"/>
        <w:rPr>
          <w:rFonts w:ascii="Arial" w:hAnsi="Arial" w:cs="Arial"/>
        </w:rPr>
      </w:pPr>
    </w:p>
    <w:p w:rsidR="0090111B" w:rsidRDefault="0090111B" w:rsidP="000A2FF0">
      <w:pPr>
        <w:spacing w:after="0" w:line="240" w:lineRule="auto"/>
        <w:rPr>
          <w:rFonts w:ascii="Arial" w:hAnsi="Arial" w:cs="Arial"/>
        </w:rPr>
      </w:pPr>
    </w:p>
    <w:p w:rsidR="0090111B" w:rsidRDefault="0090111B" w:rsidP="000A2FF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B02451" w:rsidRDefault="00B02451" w:rsidP="000A2FF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B02451" w:rsidRPr="00C47750" w:rsidRDefault="00B02451" w:rsidP="000A2FF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47750">
        <w:rPr>
          <w:rFonts w:ascii="Arial" w:hAnsi="Arial" w:cs="Arial"/>
          <w:b/>
          <w:sz w:val="24"/>
          <w:szCs w:val="24"/>
        </w:rPr>
        <w:t>CONTENIDOS</w:t>
      </w:r>
    </w:p>
    <w:p w:rsidR="00B02451" w:rsidRPr="00C47750" w:rsidRDefault="00B02451" w:rsidP="000A2FF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978"/>
      </w:tblGrid>
      <w:tr w:rsidR="00B02451" w:rsidRPr="00C47750" w:rsidTr="00A5082D">
        <w:tc>
          <w:tcPr>
            <w:tcW w:w="8978" w:type="dxa"/>
          </w:tcPr>
          <w:p w:rsidR="00B02451" w:rsidRPr="00C47750" w:rsidRDefault="00B02451" w:rsidP="00E67D4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  <w:p w:rsidR="00571B1F" w:rsidRPr="00CF3EB7" w:rsidRDefault="00B02451" w:rsidP="00E67D48">
            <w:pPr>
              <w:spacing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9028E7">
              <w:rPr>
                <w:rFonts w:asciiTheme="minorHAnsi" w:hAnsiTheme="minorHAnsi" w:cs="Arial"/>
                <w:b/>
                <w:bCs/>
                <w:sz w:val="28"/>
                <w:szCs w:val="28"/>
              </w:rPr>
              <w:t>MÓDULO I:</w:t>
            </w:r>
            <w:r w:rsidR="00931F76" w:rsidRPr="00CF3EB7">
              <w:rPr>
                <w:rFonts w:asciiTheme="minorHAnsi" w:hAnsiTheme="minorHAnsi" w:cs="Arial-BoldMT"/>
                <w:b/>
                <w:bCs/>
              </w:rPr>
              <w:t xml:space="preserve"> Crisis del régimen indiano, reforma y el primer ciclo </w:t>
            </w:r>
            <w:r w:rsidR="00571B1F" w:rsidRPr="00CF3EB7">
              <w:rPr>
                <w:rFonts w:asciiTheme="minorHAnsi" w:hAnsiTheme="minorHAnsi" w:cs="Arial-BoldMT"/>
                <w:b/>
                <w:bCs/>
              </w:rPr>
              <w:t>de la revolución (1810-1820).</w:t>
            </w:r>
          </w:p>
          <w:p w:rsidR="00571B1F" w:rsidRPr="00CF3EB7" w:rsidRDefault="00571B1F" w:rsidP="00E67D48">
            <w:pPr>
              <w:spacing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  <w:p w:rsidR="00931F76" w:rsidRPr="00CF3EB7" w:rsidRDefault="00931F76" w:rsidP="00E67D4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-BoldMT"/>
                <w:bCs/>
              </w:rPr>
            </w:pPr>
            <w:r w:rsidRPr="00CF3EB7">
              <w:rPr>
                <w:rFonts w:asciiTheme="minorHAnsi" w:hAnsiTheme="minorHAnsi" w:cs="Arial-BoldMT"/>
                <w:bCs/>
              </w:rPr>
              <w:t>1.1. Las reformas borbónicas: causas. Transformaciones políticas, comerciales y militares.</w:t>
            </w:r>
          </w:p>
          <w:p w:rsidR="00931F76" w:rsidRPr="00CF3EB7" w:rsidRDefault="00931F76" w:rsidP="00E67D4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-BoldMT"/>
                <w:bCs/>
              </w:rPr>
            </w:pPr>
            <w:r w:rsidRPr="00CF3EB7">
              <w:rPr>
                <w:rFonts w:asciiTheme="minorHAnsi" w:hAnsiTheme="minorHAnsi" w:cs="Arial-BoldMT"/>
                <w:bCs/>
              </w:rPr>
              <w:t>1.2. Las invasiones inglesas (1806-1807): debilitamiento institucional, militarización y surgimiento de un nuevo actor político.</w:t>
            </w:r>
            <w:r w:rsidR="00434C75">
              <w:rPr>
                <w:rFonts w:asciiTheme="minorHAnsi" w:hAnsiTheme="minorHAnsi" w:cs="Arial-BoldMT"/>
                <w:bCs/>
              </w:rPr>
              <w:t xml:space="preserve"> Importancia como antecedente de la Revolución de Mayo.</w:t>
            </w:r>
          </w:p>
          <w:p w:rsidR="00931F76" w:rsidRPr="00CF3EB7" w:rsidRDefault="00931F76" w:rsidP="00E67D4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-BoldMT"/>
                <w:bCs/>
              </w:rPr>
            </w:pPr>
            <w:r w:rsidRPr="00CF3EB7">
              <w:rPr>
                <w:rFonts w:asciiTheme="minorHAnsi" w:hAnsiTheme="minorHAnsi" w:cs="Arial-BoldMT"/>
                <w:bCs/>
              </w:rPr>
              <w:t xml:space="preserve">1.3. La era de las revoluciones: La Independencia Norteamericana (1776) y la Revolución Francesa (1789). </w:t>
            </w:r>
            <w:r w:rsidR="00434C75">
              <w:rPr>
                <w:rFonts w:asciiTheme="minorHAnsi" w:hAnsiTheme="minorHAnsi" w:cs="Arial-BoldMT"/>
                <w:bCs/>
              </w:rPr>
              <w:t xml:space="preserve">Constitución de los Estados Unidos. Declaración de los Derechos del Hombre y el Ciudadano (Francia). </w:t>
            </w:r>
            <w:r w:rsidRPr="00CF3EB7">
              <w:rPr>
                <w:rFonts w:asciiTheme="minorHAnsi" w:hAnsiTheme="minorHAnsi" w:cs="Arial-BoldMT"/>
                <w:bCs/>
              </w:rPr>
              <w:t>Crisis y disolución del dominio español.</w:t>
            </w:r>
          </w:p>
          <w:p w:rsidR="00931F76" w:rsidRPr="00CF3EB7" w:rsidRDefault="00931F76" w:rsidP="00E67D4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-BoldMT"/>
                <w:bCs/>
              </w:rPr>
            </w:pPr>
            <w:r w:rsidRPr="00CF3EB7">
              <w:rPr>
                <w:rFonts w:asciiTheme="minorHAnsi" w:hAnsiTheme="minorHAnsi" w:cs="Arial-BoldMT"/>
                <w:bCs/>
              </w:rPr>
              <w:t>1.4. La Revolución de Mayo: semana de Mayo. Doctrina jurídica de la Revolución. La Primera Junta. Acta del 25 de Mayo. Circular del 27 de Mayo. Las Juntas provinciales.</w:t>
            </w:r>
          </w:p>
          <w:p w:rsidR="00931F76" w:rsidRPr="00CF3EB7" w:rsidRDefault="00931F76" w:rsidP="00E67D4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-BoldMT"/>
                <w:bCs/>
              </w:rPr>
            </w:pPr>
            <w:r w:rsidRPr="00CF3EB7">
              <w:rPr>
                <w:rFonts w:asciiTheme="minorHAnsi" w:hAnsiTheme="minorHAnsi" w:cs="Arial-BoldMT"/>
                <w:bCs/>
              </w:rPr>
              <w:t>1.5. Los intentos de legalidad: el Primer Triunvirato. Reglamento Orgánico. El Estatuto</w:t>
            </w:r>
            <w:r w:rsidR="00434C75">
              <w:rPr>
                <w:rFonts w:asciiTheme="minorHAnsi" w:hAnsiTheme="minorHAnsi" w:cs="Arial-BoldMT"/>
                <w:bCs/>
              </w:rPr>
              <w:t xml:space="preserve"> Provisional. La Revolución de o</w:t>
            </w:r>
            <w:r w:rsidRPr="00CF3EB7">
              <w:rPr>
                <w:rFonts w:asciiTheme="minorHAnsi" w:hAnsiTheme="minorHAnsi" w:cs="Arial-BoldMT"/>
                <w:bCs/>
              </w:rPr>
              <w:t xml:space="preserve">ctubre de 1812. El Segundo Triunvirato. Los proyectos </w:t>
            </w:r>
            <w:r w:rsidR="00434C75">
              <w:rPr>
                <w:rFonts w:asciiTheme="minorHAnsi" w:hAnsiTheme="minorHAnsi" w:cs="Arial-BoldMT"/>
                <w:bCs/>
              </w:rPr>
              <w:t xml:space="preserve">constitucionales </w:t>
            </w:r>
            <w:r w:rsidRPr="00CF3EB7">
              <w:rPr>
                <w:rFonts w:asciiTheme="minorHAnsi" w:hAnsiTheme="minorHAnsi" w:cs="Arial-BoldMT"/>
                <w:bCs/>
              </w:rPr>
              <w:t xml:space="preserve">de la Asamblea del Año XIII. Las instrucciones de Artigas. El Directorio. Estatuto de 1815. El Congreso e Tucumán. La Declaración de la Independencia. Causas del monarquismo. Constitución </w:t>
            </w:r>
            <w:r w:rsidR="00434C75">
              <w:rPr>
                <w:rFonts w:asciiTheme="minorHAnsi" w:hAnsiTheme="minorHAnsi" w:cs="Arial-BoldMT"/>
                <w:bCs/>
              </w:rPr>
              <w:t xml:space="preserve">unitaria </w:t>
            </w:r>
            <w:r w:rsidRPr="00CF3EB7">
              <w:rPr>
                <w:rFonts w:asciiTheme="minorHAnsi" w:hAnsiTheme="minorHAnsi" w:cs="Arial-BoldMT"/>
                <w:bCs/>
              </w:rPr>
              <w:t>de 1819.</w:t>
            </w:r>
          </w:p>
          <w:p w:rsidR="00D70E38" w:rsidRPr="00CF3EB7" w:rsidRDefault="00931F76" w:rsidP="00E67D4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-ItalicMT"/>
                <w:i/>
                <w:iCs/>
                <w:color w:val="000000"/>
              </w:rPr>
            </w:pPr>
            <w:r w:rsidRPr="00CF3EB7">
              <w:rPr>
                <w:rFonts w:asciiTheme="minorHAnsi" w:hAnsiTheme="minorHAnsi" w:cs="Arial-BoldMT"/>
                <w:b/>
                <w:bCs/>
                <w:sz w:val="28"/>
                <w:szCs w:val="28"/>
                <w:u w:val="single"/>
              </w:rPr>
              <w:lastRenderedPageBreak/>
              <w:t>BIBLIOGRAFÍA:</w:t>
            </w:r>
          </w:p>
          <w:p w:rsidR="00D70E38" w:rsidRPr="00CF3EB7" w:rsidRDefault="00D70E38" w:rsidP="00E67D4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-ItalicMT"/>
                <w:iCs/>
                <w:color w:val="000000"/>
              </w:rPr>
            </w:pPr>
            <w:r w:rsidRPr="00CF3EB7">
              <w:rPr>
                <w:rFonts w:asciiTheme="minorHAnsi" w:hAnsiTheme="minorHAnsi" w:cs="Arial-ItalicMT"/>
                <w:iCs/>
                <w:color w:val="000000"/>
              </w:rPr>
              <w:t>ACADEMIA NACIONAL DE LA HISTORIA. Nueva Historia de la Nación Argentina. Buenos Aires, Planeta, 1999-2000(10 TOMOS)</w:t>
            </w:r>
          </w:p>
          <w:p w:rsidR="00D70E38" w:rsidRPr="00D70E38" w:rsidRDefault="00D70E38" w:rsidP="00E67D4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-ItalicMT"/>
                <w:iCs/>
                <w:color w:val="000000"/>
              </w:rPr>
            </w:pPr>
            <w:r w:rsidRPr="00D70E38">
              <w:rPr>
                <w:rFonts w:asciiTheme="minorHAnsi" w:hAnsiTheme="minorHAnsi" w:cs="Arial-ItalicMT"/>
                <w:iCs/>
                <w:color w:val="000000"/>
              </w:rPr>
              <w:t>AAVV, Biblioteca del Pensamiento Argentino, Buenos Aires, Ariel, 1997-2001 (7 tomos)</w:t>
            </w:r>
          </w:p>
          <w:p w:rsidR="00D70E38" w:rsidRPr="00D70E38" w:rsidRDefault="00D70E38" w:rsidP="00E67D4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-ItalicMT"/>
                <w:iCs/>
                <w:color w:val="000000"/>
              </w:rPr>
            </w:pPr>
            <w:r w:rsidRPr="00D70E38">
              <w:rPr>
                <w:rFonts w:asciiTheme="minorHAnsi" w:hAnsiTheme="minorHAnsi" w:cs="Arial-ItalicMT"/>
                <w:iCs/>
                <w:color w:val="000000"/>
              </w:rPr>
              <w:t>AAVV, Nueva Historia Argentina, Buenos Aires, Sudamericana ,1999-2003, 9 Tomos</w:t>
            </w:r>
          </w:p>
          <w:p w:rsidR="006C205D" w:rsidRPr="00CF3EB7" w:rsidRDefault="00D70E38" w:rsidP="00E67D4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-ItalicMT"/>
                <w:iCs/>
                <w:color w:val="000000"/>
              </w:rPr>
            </w:pPr>
            <w:r w:rsidRPr="00D70E38">
              <w:rPr>
                <w:rFonts w:asciiTheme="minorHAnsi" w:hAnsiTheme="minorHAnsi" w:cs="Arial-ItalicMT"/>
                <w:iCs/>
                <w:color w:val="000000"/>
              </w:rPr>
              <w:t xml:space="preserve">ACADEMIA NACIONAL DEL DERECHO Y CIENCIAS SOCIALES DE CÓRDOBA. Historia y Evolución de las Ideas políticas y filosóficas </w:t>
            </w:r>
            <w:r w:rsidR="00434C75" w:rsidRPr="00D70E38">
              <w:rPr>
                <w:rFonts w:asciiTheme="minorHAnsi" w:hAnsiTheme="minorHAnsi" w:cs="Arial-ItalicMT"/>
                <w:iCs/>
                <w:color w:val="000000"/>
              </w:rPr>
              <w:t>argentinas</w:t>
            </w:r>
            <w:r w:rsidRPr="00D70E38">
              <w:rPr>
                <w:rFonts w:asciiTheme="minorHAnsi" w:hAnsiTheme="minorHAnsi" w:cs="Arial-ItalicMT"/>
                <w:iCs/>
                <w:color w:val="000000"/>
              </w:rPr>
              <w:t>. Córdoba, Ediciones de la Academia Nacional de Derecho y Ciencias Sociales, 2000, Vol. XVII.</w:t>
            </w:r>
          </w:p>
          <w:p w:rsidR="00861EFF" w:rsidRPr="00CF3EB7" w:rsidRDefault="006C205D" w:rsidP="00E67D4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-ItalicMT"/>
                <w:iCs/>
                <w:color w:val="000000"/>
              </w:rPr>
            </w:pPr>
            <w:r w:rsidRPr="00CF3EB7">
              <w:rPr>
                <w:rFonts w:asciiTheme="minorHAnsi" w:hAnsiTheme="minorHAnsi" w:cs="Arial-ItalicMT"/>
                <w:iCs/>
                <w:color w:val="000000"/>
              </w:rPr>
              <w:t xml:space="preserve">ËGUES, Carlos y SEGOVIA, Fernando. Los Derechos del Hombre y La Idea Republicana. Mendoza, </w:t>
            </w:r>
            <w:proofErr w:type="spellStart"/>
            <w:r w:rsidRPr="00CF3EB7">
              <w:rPr>
                <w:rFonts w:asciiTheme="minorHAnsi" w:hAnsiTheme="minorHAnsi" w:cs="Arial-ItalicMT"/>
                <w:iCs/>
                <w:color w:val="000000"/>
              </w:rPr>
              <w:t>Depalma</w:t>
            </w:r>
            <w:proofErr w:type="spellEnd"/>
            <w:r w:rsidRPr="00CF3EB7">
              <w:rPr>
                <w:rFonts w:asciiTheme="minorHAnsi" w:hAnsiTheme="minorHAnsi" w:cs="Arial-ItalicMT"/>
                <w:iCs/>
                <w:color w:val="000000"/>
              </w:rPr>
              <w:t>, 1994.</w:t>
            </w:r>
          </w:p>
          <w:p w:rsidR="00861EFF" w:rsidRPr="00CF3EB7" w:rsidRDefault="00861EFF" w:rsidP="00E67D4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-ItalicMT"/>
                <w:iCs/>
                <w:color w:val="000000"/>
              </w:rPr>
            </w:pPr>
            <w:r w:rsidRPr="00CF3EB7">
              <w:rPr>
                <w:rFonts w:asciiTheme="minorHAnsi" w:hAnsiTheme="minorHAnsi" w:cs="Arial-ItalicMT"/>
                <w:iCs/>
                <w:color w:val="000000"/>
              </w:rPr>
              <w:t xml:space="preserve">FLORIA y GARCIA BELSUNCE, C. Historia de los argentinos. Buenos Aires, Larousse, 2003. </w:t>
            </w:r>
          </w:p>
          <w:p w:rsidR="00861EFF" w:rsidRPr="00CF3EB7" w:rsidRDefault="00861EFF" w:rsidP="00E67D4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-ItalicMT"/>
                <w:iCs/>
                <w:color w:val="000000"/>
              </w:rPr>
            </w:pPr>
            <w:r w:rsidRPr="00CF3EB7">
              <w:rPr>
                <w:rFonts w:asciiTheme="minorHAnsi" w:hAnsiTheme="minorHAnsi" w:cs="Arial-ItalicMT"/>
                <w:iCs/>
                <w:color w:val="000000"/>
              </w:rPr>
              <w:t xml:space="preserve">GOLDMAN, Noemí. (Director). Revolución, República, Confederación (1806-1852). Buenos Aires, Nueva Historia Argentina, T. III, Sudamericana, 1998. </w:t>
            </w:r>
          </w:p>
          <w:p w:rsidR="00D70E38" w:rsidRPr="00CF3EB7" w:rsidRDefault="00D70E38" w:rsidP="00E67D4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-ItalicMT"/>
                <w:iCs/>
                <w:color w:val="000000"/>
              </w:rPr>
            </w:pPr>
            <w:r w:rsidRPr="00CF3EB7">
              <w:rPr>
                <w:rFonts w:asciiTheme="minorHAnsi" w:hAnsiTheme="minorHAnsi" w:cs="Arial-ItalicMT"/>
                <w:iCs/>
                <w:color w:val="000000"/>
              </w:rPr>
              <w:t>TAU ANZOÁTEGUI, Víctor y MARTIRÉ, Eduardo. Manual de Historia de las Instituciones Argentinas. 6TA Edición revisada y aumentada. Buenos Aires, Macchi, 2001.</w:t>
            </w:r>
          </w:p>
          <w:p w:rsidR="00C720EE" w:rsidRPr="00CF3EB7" w:rsidRDefault="006963BA" w:rsidP="00E67D4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-ItalicMT"/>
                <w:iCs/>
                <w:color w:val="000000"/>
              </w:rPr>
            </w:pPr>
            <w:r w:rsidRPr="00CF3EB7">
              <w:rPr>
                <w:rFonts w:asciiTheme="minorHAnsi" w:hAnsiTheme="minorHAnsi" w:cs="Arial-ItalicMT"/>
                <w:iCs/>
                <w:color w:val="000000"/>
              </w:rPr>
              <w:t xml:space="preserve">FLORIA y GARCIA BELSUNCE, C. Historia de los argentinos. Buenos Aires, Larousse, 2003. </w:t>
            </w:r>
          </w:p>
          <w:p w:rsidR="00C720EE" w:rsidRPr="00CF3EB7" w:rsidRDefault="00C720EE" w:rsidP="00E67D4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-ItalicMT"/>
                <w:iCs/>
                <w:color w:val="000000"/>
              </w:rPr>
            </w:pPr>
            <w:r w:rsidRPr="00CF3EB7">
              <w:rPr>
                <w:rFonts w:asciiTheme="minorHAnsi" w:hAnsiTheme="minorHAnsi" w:cs="Arial-ItalicMT"/>
                <w:iCs/>
                <w:color w:val="000000"/>
              </w:rPr>
              <w:t xml:space="preserve">LEVAGGI, Abelardo. Manual de Historia del Derecho Argentino. Buenos Aires, </w:t>
            </w:r>
            <w:proofErr w:type="spellStart"/>
            <w:r w:rsidRPr="00CF3EB7">
              <w:rPr>
                <w:rFonts w:asciiTheme="minorHAnsi" w:hAnsiTheme="minorHAnsi" w:cs="Arial-ItalicMT"/>
                <w:iCs/>
                <w:color w:val="000000"/>
              </w:rPr>
              <w:t>Depalma</w:t>
            </w:r>
            <w:proofErr w:type="spellEnd"/>
            <w:r w:rsidRPr="00CF3EB7">
              <w:rPr>
                <w:rFonts w:asciiTheme="minorHAnsi" w:hAnsiTheme="minorHAnsi" w:cs="Arial-ItalicMT"/>
                <w:iCs/>
                <w:color w:val="000000"/>
              </w:rPr>
              <w:t>. 1991, Tomo I, II y III.</w:t>
            </w:r>
          </w:p>
          <w:p w:rsidR="00CF3EB7" w:rsidRDefault="00C720EE" w:rsidP="00E67D4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-ItalicMT"/>
                <w:iCs/>
                <w:color w:val="000000"/>
              </w:rPr>
            </w:pPr>
            <w:r w:rsidRPr="00CF3EB7">
              <w:rPr>
                <w:rFonts w:asciiTheme="minorHAnsi" w:hAnsiTheme="minorHAnsi" w:cs="Arial-ItalicMT"/>
                <w:iCs/>
                <w:color w:val="000000"/>
              </w:rPr>
              <w:t xml:space="preserve">LEVENE, Ricardo. Historia del Derecho. Buenos Aires, </w:t>
            </w:r>
            <w:proofErr w:type="spellStart"/>
            <w:r w:rsidRPr="00CF3EB7">
              <w:rPr>
                <w:rFonts w:asciiTheme="minorHAnsi" w:hAnsiTheme="minorHAnsi" w:cs="Arial-ItalicMT"/>
                <w:iCs/>
                <w:color w:val="000000"/>
              </w:rPr>
              <w:t>Krazt</w:t>
            </w:r>
            <w:proofErr w:type="spellEnd"/>
            <w:r w:rsidRPr="00CF3EB7">
              <w:rPr>
                <w:rFonts w:asciiTheme="minorHAnsi" w:hAnsiTheme="minorHAnsi" w:cs="Arial-ItalicMT"/>
                <w:iCs/>
                <w:color w:val="000000"/>
              </w:rPr>
              <w:t>, 1946, 11 tomos.</w:t>
            </w:r>
          </w:p>
          <w:p w:rsidR="00C720EE" w:rsidRPr="00CF3EB7" w:rsidRDefault="006963BA" w:rsidP="00E67D4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-ItalicMT"/>
                <w:iCs/>
                <w:color w:val="000000"/>
              </w:rPr>
            </w:pPr>
            <w:r w:rsidRPr="00CF3EB7">
              <w:rPr>
                <w:rFonts w:asciiTheme="minorHAnsi" w:hAnsiTheme="minorHAnsi" w:cs="Arial-ItalicMT"/>
                <w:iCs/>
                <w:color w:val="000000"/>
              </w:rPr>
              <w:t>PEREZ GUILHOU, Dardo. “Pensamiento político y proyectos constitucionales” (1810 -1880), en Nueva Historia de la Nación Argentina, Buenos Aires, Planeta, 2000, Tomo V.</w:t>
            </w:r>
          </w:p>
          <w:p w:rsidR="00D70E38" w:rsidRPr="00CF3EB7" w:rsidRDefault="00C720EE" w:rsidP="00E67D4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-ItalicMT"/>
                <w:iCs/>
                <w:color w:val="000000"/>
              </w:rPr>
            </w:pPr>
            <w:r w:rsidRPr="00CF3EB7">
              <w:rPr>
                <w:rFonts w:asciiTheme="minorHAnsi" w:hAnsiTheme="minorHAnsi" w:cs="Arial-ItalicMT"/>
                <w:iCs/>
                <w:color w:val="000000"/>
              </w:rPr>
              <w:t xml:space="preserve">ZORRAQUÍN BECÚ, Ricardo. Historia del Derecho. Buenos Aires, </w:t>
            </w:r>
            <w:proofErr w:type="spellStart"/>
            <w:r w:rsidRPr="00CF3EB7">
              <w:rPr>
                <w:rFonts w:asciiTheme="minorHAnsi" w:hAnsiTheme="minorHAnsi" w:cs="Arial-ItalicMT"/>
                <w:iCs/>
                <w:color w:val="000000"/>
              </w:rPr>
              <w:t>Perrot</w:t>
            </w:r>
            <w:proofErr w:type="spellEnd"/>
            <w:r w:rsidRPr="00CF3EB7">
              <w:rPr>
                <w:rFonts w:asciiTheme="minorHAnsi" w:hAnsiTheme="minorHAnsi" w:cs="Arial-ItalicMT"/>
                <w:iCs/>
                <w:color w:val="000000"/>
              </w:rPr>
              <w:t>, 1979, T. I y II.</w:t>
            </w:r>
          </w:p>
          <w:p w:rsidR="00CF3EB7" w:rsidRDefault="00CF3EB7" w:rsidP="00E67D48">
            <w:pPr>
              <w:spacing w:after="0" w:line="240" w:lineRule="auto"/>
              <w:jc w:val="both"/>
              <w:rPr>
                <w:rFonts w:asciiTheme="minorHAnsi" w:hAnsiTheme="minorHAnsi" w:cs="Arial-ItalicMT"/>
                <w:iCs/>
                <w:color w:val="000000"/>
              </w:rPr>
            </w:pPr>
          </w:p>
          <w:p w:rsidR="00931F76" w:rsidRPr="00CF3EB7" w:rsidRDefault="00931F76" w:rsidP="00E67D48">
            <w:pPr>
              <w:spacing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9028E7">
              <w:rPr>
                <w:rFonts w:asciiTheme="minorHAnsi" w:hAnsiTheme="minorHAnsi" w:cs="Arial"/>
                <w:b/>
                <w:bCs/>
                <w:sz w:val="28"/>
                <w:szCs w:val="28"/>
              </w:rPr>
              <w:t xml:space="preserve">MÓDULO </w:t>
            </w:r>
            <w:proofErr w:type="spellStart"/>
            <w:r w:rsidRPr="009028E7">
              <w:rPr>
                <w:rFonts w:asciiTheme="minorHAnsi" w:hAnsiTheme="minorHAnsi" w:cs="Arial"/>
                <w:b/>
                <w:bCs/>
                <w:sz w:val="28"/>
                <w:szCs w:val="28"/>
              </w:rPr>
              <w:t>II</w:t>
            </w:r>
            <w:proofErr w:type="gramStart"/>
            <w:r w:rsidRPr="009028E7">
              <w:rPr>
                <w:rFonts w:asciiTheme="minorHAnsi" w:hAnsiTheme="minorHAnsi" w:cs="Arial"/>
                <w:b/>
                <w:bCs/>
                <w:sz w:val="28"/>
                <w:szCs w:val="28"/>
              </w:rPr>
              <w:t>:</w:t>
            </w:r>
            <w:r w:rsidRPr="00CF3EB7">
              <w:rPr>
                <w:rFonts w:asciiTheme="minorHAnsi" w:hAnsiTheme="minorHAnsi" w:cs="Arial-BoldMT"/>
                <w:b/>
                <w:bCs/>
              </w:rPr>
              <w:t>El</w:t>
            </w:r>
            <w:proofErr w:type="spellEnd"/>
            <w:proofErr w:type="gramEnd"/>
            <w:r w:rsidRPr="00CF3EB7">
              <w:rPr>
                <w:rFonts w:asciiTheme="minorHAnsi" w:hAnsiTheme="minorHAnsi" w:cs="Arial-BoldMT"/>
                <w:b/>
                <w:bCs/>
              </w:rPr>
              <w:t xml:space="preserve"> n</w:t>
            </w:r>
            <w:r w:rsidR="00571B1F" w:rsidRPr="00CF3EB7">
              <w:rPr>
                <w:rFonts w:asciiTheme="minorHAnsi" w:hAnsiTheme="minorHAnsi" w:cs="Arial-BoldMT"/>
                <w:b/>
                <w:bCs/>
              </w:rPr>
              <w:t>uevo orden político (1820-1852).</w:t>
            </w:r>
          </w:p>
          <w:p w:rsidR="00571B1F" w:rsidRPr="00CF3EB7" w:rsidRDefault="00571B1F" w:rsidP="00E67D48">
            <w:pPr>
              <w:spacing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  <w:p w:rsidR="00931F76" w:rsidRPr="00CF3EB7" w:rsidRDefault="00931F76" w:rsidP="00E67D4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-BoldMT"/>
                <w:bCs/>
              </w:rPr>
            </w:pPr>
            <w:r w:rsidRPr="00CF3EB7">
              <w:rPr>
                <w:rFonts w:asciiTheme="minorHAnsi" w:hAnsiTheme="minorHAnsi" w:cs="Arial-BoldMT"/>
                <w:bCs/>
              </w:rPr>
              <w:t xml:space="preserve">2.1. Cepeda y el fin del orden revolucionario. Las relaciones interprovinciales: los pactos de Benegas, Pilar y Cuadrilátero. Congreso de 1824-1827. La Ley Fundamental. Ley de Presidencia. Ley Capital. Constitución </w:t>
            </w:r>
            <w:r w:rsidR="00434C75">
              <w:rPr>
                <w:rFonts w:asciiTheme="minorHAnsi" w:hAnsiTheme="minorHAnsi" w:cs="Arial-BoldMT"/>
                <w:bCs/>
              </w:rPr>
              <w:t xml:space="preserve">unitaria </w:t>
            </w:r>
            <w:r w:rsidRPr="00CF3EB7">
              <w:rPr>
                <w:rFonts w:asciiTheme="minorHAnsi" w:hAnsiTheme="minorHAnsi" w:cs="Arial-BoldMT"/>
                <w:bCs/>
              </w:rPr>
              <w:t>de 1826.</w:t>
            </w:r>
          </w:p>
          <w:p w:rsidR="00931F76" w:rsidRPr="00CF3EB7" w:rsidRDefault="00931F76" w:rsidP="00E67D4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-BoldMT"/>
                <w:bCs/>
              </w:rPr>
            </w:pPr>
            <w:r w:rsidRPr="00CF3EB7">
              <w:rPr>
                <w:rFonts w:asciiTheme="minorHAnsi" w:hAnsiTheme="minorHAnsi" w:cs="Arial-BoldMT"/>
                <w:bCs/>
              </w:rPr>
              <w:t>2.2. El país dividido: unitarismo y federalismo: características. El confl</w:t>
            </w:r>
            <w:r w:rsidR="00434C75">
              <w:rPr>
                <w:rFonts w:asciiTheme="minorHAnsi" w:hAnsiTheme="minorHAnsi" w:cs="Arial-BoldMT"/>
                <w:bCs/>
              </w:rPr>
              <w:t xml:space="preserve">icto con Brasil. Tratado con </w:t>
            </w:r>
            <w:r w:rsidRPr="00CF3EB7">
              <w:rPr>
                <w:rFonts w:asciiTheme="minorHAnsi" w:hAnsiTheme="minorHAnsi" w:cs="Arial-BoldMT"/>
                <w:bCs/>
              </w:rPr>
              <w:t>Brasil. Dorrego, caída y muerte. La Liga del Interior y la Liga Federal (</w:t>
            </w:r>
            <w:r w:rsidR="00434C75">
              <w:rPr>
                <w:rFonts w:asciiTheme="minorHAnsi" w:hAnsiTheme="minorHAnsi" w:cs="Arial-BoldMT"/>
                <w:bCs/>
              </w:rPr>
              <w:t>1831). El Pacto Federal de 1831: cláusulas relevantes.</w:t>
            </w:r>
          </w:p>
          <w:p w:rsidR="00931F76" w:rsidRPr="00CF3EB7" w:rsidRDefault="00931F76" w:rsidP="00E67D4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-BoldMT"/>
                <w:bCs/>
              </w:rPr>
            </w:pPr>
            <w:r w:rsidRPr="00CF3EB7">
              <w:rPr>
                <w:rFonts w:asciiTheme="minorHAnsi" w:hAnsiTheme="minorHAnsi" w:cs="Arial-BoldMT"/>
                <w:bCs/>
              </w:rPr>
              <w:t xml:space="preserve">2.3. </w:t>
            </w:r>
            <w:r w:rsidR="00E67D48">
              <w:rPr>
                <w:rFonts w:asciiTheme="minorHAnsi" w:hAnsiTheme="minorHAnsi" w:cs="Arial-BoldMT"/>
                <w:bCs/>
              </w:rPr>
              <w:t>Juan Manuel de Rosas, gobernador de Buenos Aires</w:t>
            </w:r>
            <w:r w:rsidRPr="00CF3EB7">
              <w:rPr>
                <w:rFonts w:asciiTheme="minorHAnsi" w:hAnsiTheme="minorHAnsi" w:cs="Arial-BoldMT"/>
                <w:bCs/>
              </w:rPr>
              <w:t xml:space="preserve"> (1829-1852). Atribuciones: relaciones exterio</w:t>
            </w:r>
            <w:r w:rsidR="00E67D48">
              <w:rPr>
                <w:rFonts w:asciiTheme="minorHAnsi" w:hAnsiTheme="minorHAnsi" w:cs="Arial-BoldMT"/>
                <w:bCs/>
              </w:rPr>
              <w:t>res, facultades extraordinarias y</w:t>
            </w:r>
            <w:r w:rsidRPr="00CF3EB7">
              <w:rPr>
                <w:rFonts w:asciiTheme="minorHAnsi" w:hAnsiTheme="minorHAnsi" w:cs="Arial-BoldMT"/>
                <w:bCs/>
              </w:rPr>
              <w:t xml:space="preserve"> la suma del poder</w:t>
            </w:r>
            <w:r w:rsidR="00E67D48">
              <w:rPr>
                <w:rFonts w:asciiTheme="minorHAnsi" w:hAnsiTheme="minorHAnsi" w:cs="Arial-BoldMT"/>
                <w:bCs/>
              </w:rPr>
              <w:t>. L</w:t>
            </w:r>
            <w:r w:rsidRPr="00CF3EB7">
              <w:rPr>
                <w:rFonts w:asciiTheme="minorHAnsi" w:hAnsiTheme="minorHAnsi" w:cs="Arial-BoldMT"/>
                <w:bCs/>
              </w:rPr>
              <w:t xml:space="preserve">a magistratura nacional. Las ideas </w:t>
            </w:r>
            <w:r w:rsidRPr="00CF3EB7">
              <w:rPr>
                <w:rFonts w:asciiTheme="minorHAnsi" w:hAnsiTheme="minorHAnsi" w:cs="Arial-BoldMT"/>
                <w:bCs/>
              </w:rPr>
              <w:lastRenderedPageBreak/>
              <w:t xml:space="preserve">constitucionales de Rosas: Carta de la Hacienda </w:t>
            </w:r>
            <w:r w:rsidR="00E67D48">
              <w:rPr>
                <w:rFonts w:asciiTheme="minorHAnsi" w:hAnsiTheme="minorHAnsi" w:cs="Arial-BoldMT"/>
                <w:bCs/>
              </w:rPr>
              <w:t>de Figueroa y declaraciones a Vicente</w:t>
            </w:r>
            <w:r w:rsidRPr="00CF3EB7">
              <w:rPr>
                <w:rFonts w:asciiTheme="minorHAnsi" w:hAnsiTheme="minorHAnsi" w:cs="Arial-BoldMT"/>
                <w:bCs/>
              </w:rPr>
              <w:t xml:space="preserve"> Quesada. Política económica: Ley de Aduana de 1835. Política exterior: conflictos con otras naciones.</w:t>
            </w:r>
          </w:p>
          <w:p w:rsidR="00931F76" w:rsidRPr="00CF3EB7" w:rsidRDefault="00931F76" w:rsidP="00E67D4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-BoldMT"/>
                <w:bCs/>
              </w:rPr>
            </w:pPr>
            <w:r w:rsidRPr="00CF3EB7">
              <w:rPr>
                <w:rFonts w:asciiTheme="minorHAnsi" w:hAnsiTheme="minorHAnsi" w:cs="Arial-BoldMT"/>
                <w:bCs/>
              </w:rPr>
              <w:t xml:space="preserve">2.4 </w:t>
            </w:r>
            <w:r w:rsidR="00E67D48">
              <w:rPr>
                <w:rFonts w:asciiTheme="minorHAnsi" w:hAnsiTheme="minorHAnsi" w:cs="Arial-BoldMT"/>
                <w:bCs/>
              </w:rPr>
              <w:t xml:space="preserve">La generación romántica de 1837: pensamiento político, integrantes, producción literaria. </w:t>
            </w:r>
          </w:p>
          <w:p w:rsidR="00D70E38" w:rsidRPr="00CF3EB7" w:rsidRDefault="00C35DE2" w:rsidP="00E67D4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-ItalicMT"/>
                <w:i/>
                <w:iCs/>
                <w:color w:val="000000"/>
              </w:rPr>
            </w:pPr>
            <w:r w:rsidRPr="00CF3EB7">
              <w:rPr>
                <w:rFonts w:asciiTheme="minorHAnsi" w:hAnsiTheme="minorHAnsi" w:cs="Arial-BoldMT"/>
                <w:b/>
                <w:bCs/>
                <w:sz w:val="28"/>
                <w:szCs w:val="28"/>
                <w:u w:val="single"/>
              </w:rPr>
              <w:t>BIBLIOGRAFÍA:</w:t>
            </w:r>
          </w:p>
          <w:p w:rsidR="00D70E38" w:rsidRPr="00CF3EB7" w:rsidRDefault="00D70E38" w:rsidP="00E67D4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-ItalicMT"/>
                <w:iCs/>
                <w:color w:val="000000"/>
              </w:rPr>
            </w:pPr>
            <w:r w:rsidRPr="00CF3EB7">
              <w:rPr>
                <w:rFonts w:asciiTheme="minorHAnsi" w:hAnsiTheme="minorHAnsi" w:cs="Arial-ItalicMT"/>
                <w:iCs/>
                <w:color w:val="000000"/>
              </w:rPr>
              <w:t>ACADEMIA NACIONAL DE LA HISTORIA. Nueva Historia de la Nación Argentina. Buenos Aires, Planeta, 1999-2000(10 TOMOS)</w:t>
            </w:r>
          </w:p>
          <w:p w:rsidR="00D70E38" w:rsidRPr="00D70E38" w:rsidRDefault="00D70E38" w:rsidP="00E67D4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-ItalicMT"/>
                <w:iCs/>
                <w:color w:val="000000"/>
              </w:rPr>
            </w:pPr>
            <w:r w:rsidRPr="00D70E38">
              <w:rPr>
                <w:rFonts w:asciiTheme="minorHAnsi" w:hAnsiTheme="minorHAnsi" w:cs="Arial-ItalicMT"/>
                <w:iCs/>
                <w:color w:val="000000"/>
              </w:rPr>
              <w:t>AAVV, Biblioteca del Pensamiento Argentino, Buenos Aires, Ariel, 1997-2001 (7 tomos)</w:t>
            </w:r>
          </w:p>
          <w:p w:rsidR="00D70E38" w:rsidRPr="00D70E38" w:rsidRDefault="00D70E38" w:rsidP="00E67D4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-ItalicMT"/>
                <w:iCs/>
                <w:color w:val="000000"/>
              </w:rPr>
            </w:pPr>
            <w:r w:rsidRPr="00D70E38">
              <w:rPr>
                <w:rFonts w:asciiTheme="minorHAnsi" w:hAnsiTheme="minorHAnsi" w:cs="Arial-ItalicMT"/>
                <w:iCs/>
                <w:color w:val="000000"/>
              </w:rPr>
              <w:t>AAVV, Nueva Historia Argentina, Buenos Aires, Sudamericana ,1999-2003, 9 Tomos</w:t>
            </w:r>
          </w:p>
          <w:p w:rsidR="00C720EE" w:rsidRPr="00CF3EB7" w:rsidRDefault="00D70E38" w:rsidP="00E67D4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-ItalicMT"/>
                <w:iCs/>
                <w:color w:val="000000"/>
              </w:rPr>
            </w:pPr>
            <w:r w:rsidRPr="00D70E38">
              <w:rPr>
                <w:rFonts w:asciiTheme="minorHAnsi" w:hAnsiTheme="minorHAnsi" w:cs="Arial-ItalicMT"/>
                <w:iCs/>
                <w:color w:val="000000"/>
              </w:rPr>
              <w:t xml:space="preserve">ACADEMIA NACIONAL DEL DERECHO Y CIENCIAS SOCIALES DE CÓRDOBA. Historia y Evolución de las Ideas políticas y filosóficas </w:t>
            </w:r>
            <w:r w:rsidR="00E67D48" w:rsidRPr="00D70E38">
              <w:rPr>
                <w:rFonts w:asciiTheme="minorHAnsi" w:hAnsiTheme="minorHAnsi" w:cs="Arial-ItalicMT"/>
                <w:iCs/>
                <w:color w:val="000000"/>
              </w:rPr>
              <w:t>argentinas</w:t>
            </w:r>
            <w:r w:rsidRPr="00D70E38">
              <w:rPr>
                <w:rFonts w:asciiTheme="minorHAnsi" w:hAnsiTheme="minorHAnsi" w:cs="Arial-ItalicMT"/>
                <w:iCs/>
                <w:color w:val="000000"/>
              </w:rPr>
              <w:t>. Córdoba, Ediciones de la Academia Nacional de Derecho y Ciencias Sociales, 2000, Vol. XVII.</w:t>
            </w:r>
          </w:p>
          <w:p w:rsidR="00C720EE" w:rsidRPr="00CF3EB7" w:rsidRDefault="00C720EE" w:rsidP="00E67D4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-ItalicMT"/>
                <w:iCs/>
                <w:color w:val="000000"/>
              </w:rPr>
            </w:pPr>
            <w:r w:rsidRPr="00CF3EB7">
              <w:rPr>
                <w:rFonts w:asciiTheme="minorHAnsi" w:hAnsiTheme="minorHAnsi" w:cs="Arial-ItalicMT"/>
                <w:iCs/>
                <w:color w:val="000000"/>
              </w:rPr>
              <w:t>FLORIA y GARCIA BELSUNCE, C. Historia de los argentinos. Buenos Aires, Larousse, 2003.</w:t>
            </w:r>
          </w:p>
          <w:p w:rsidR="00C720EE" w:rsidRPr="00CF3EB7" w:rsidRDefault="00C720EE" w:rsidP="00E67D4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-ItalicMT"/>
                <w:iCs/>
                <w:color w:val="000000"/>
              </w:rPr>
            </w:pPr>
            <w:r w:rsidRPr="00CF3EB7">
              <w:rPr>
                <w:rFonts w:asciiTheme="minorHAnsi" w:hAnsiTheme="minorHAnsi" w:cs="Arial-ItalicMT"/>
                <w:iCs/>
                <w:color w:val="000000"/>
              </w:rPr>
              <w:t xml:space="preserve"> HOBSAWM, Eric. La Era de la Revolución, 1789- 1848. Buenos Aires, Crítica, 2001.</w:t>
            </w:r>
          </w:p>
          <w:p w:rsidR="00C720EE" w:rsidRPr="00CF3EB7" w:rsidRDefault="00C720EE" w:rsidP="00E67D4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-ItalicMT"/>
                <w:iCs/>
                <w:color w:val="000000"/>
              </w:rPr>
            </w:pPr>
            <w:r w:rsidRPr="00CF3EB7">
              <w:rPr>
                <w:rFonts w:asciiTheme="minorHAnsi" w:hAnsiTheme="minorHAnsi" w:cs="Arial-ItalicMT"/>
                <w:iCs/>
                <w:color w:val="000000"/>
              </w:rPr>
              <w:t xml:space="preserve">TAU ANZOÁTEGUI, Víctor. Formación del Estado Federal Argentino. 1820 – 1852. Buenos Aires, </w:t>
            </w:r>
            <w:proofErr w:type="spellStart"/>
            <w:r w:rsidRPr="00CF3EB7">
              <w:rPr>
                <w:rFonts w:asciiTheme="minorHAnsi" w:hAnsiTheme="minorHAnsi" w:cs="Arial-ItalicMT"/>
                <w:iCs/>
                <w:color w:val="000000"/>
              </w:rPr>
              <w:t>Perrot</w:t>
            </w:r>
            <w:proofErr w:type="spellEnd"/>
            <w:r w:rsidRPr="00CF3EB7">
              <w:rPr>
                <w:rFonts w:asciiTheme="minorHAnsi" w:hAnsiTheme="minorHAnsi" w:cs="Arial-ItalicMT"/>
                <w:iCs/>
                <w:color w:val="000000"/>
              </w:rPr>
              <w:t>, 2da edición, 1996.</w:t>
            </w:r>
          </w:p>
          <w:p w:rsidR="00E52338" w:rsidRPr="00CF3EB7" w:rsidRDefault="00D70E38" w:rsidP="00E67D4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-ItalicMT"/>
                <w:iCs/>
                <w:color w:val="000000"/>
              </w:rPr>
            </w:pPr>
            <w:r w:rsidRPr="00CF3EB7">
              <w:rPr>
                <w:rFonts w:asciiTheme="minorHAnsi" w:hAnsiTheme="minorHAnsi" w:cs="Arial-ItalicMT"/>
                <w:iCs/>
                <w:color w:val="000000"/>
              </w:rPr>
              <w:t>TAU ANZOÁTEGUI, Víctor y MARTIRÉ, Eduardo. Manual de Historia de las Instituciones Argentinas. 6TA Edición revisada y aumentada. Buenos Aires, Macchi, 2001.</w:t>
            </w:r>
          </w:p>
          <w:p w:rsidR="00B02451" w:rsidRPr="00CF3EB7" w:rsidRDefault="00B02451" w:rsidP="00E67D48">
            <w:pPr>
              <w:spacing w:after="0" w:line="240" w:lineRule="auto"/>
              <w:jc w:val="both"/>
              <w:rPr>
                <w:rFonts w:asciiTheme="minorHAnsi" w:hAnsiTheme="minorHAnsi" w:cs="Arial-ItalicMT"/>
                <w:iCs/>
                <w:color w:val="000000"/>
              </w:rPr>
            </w:pPr>
          </w:p>
          <w:p w:rsidR="00C720EE" w:rsidRPr="00CF3EB7" w:rsidRDefault="00C720EE" w:rsidP="00E67D48">
            <w:pPr>
              <w:spacing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  <w:p w:rsidR="00D25A09" w:rsidRPr="00CF3EB7" w:rsidRDefault="00B02451" w:rsidP="00E67D4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b/>
                <w:bCs/>
                <w:sz w:val="24"/>
                <w:szCs w:val="24"/>
              </w:rPr>
            </w:pPr>
            <w:r w:rsidRPr="009028E7">
              <w:rPr>
                <w:rFonts w:asciiTheme="minorHAnsi" w:hAnsiTheme="minorHAnsi" w:cs="Arial"/>
                <w:b/>
                <w:bCs/>
                <w:sz w:val="28"/>
                <w:szCs w:val="28"/>
              </w:rPr>
              <w:t>MÓDULO III</w:t>
            </w:r>
            <w:r w:rsidRPr="00CF3EB7">
              <w:rPr>
                <w:rFonts w:asciiTheme="minorHAnsi" w:hAnsiTheme="minorHAnsi" w:cs="Arial"/>
                <w:b/>
                <w:bCs/>
                <w:sz w:val="24"/>
                <w:szCs w:val="24"/>
              </w:rPr>
              <w:t xml:space="preserve">: </w:t>
            </w:r>
            <w:r w:rsidR="00D25A09" w:rsidRPr="00CF3EB7">
              <w:rPr>
                <w:rFonts w:asciiTheme="minorHAnsi" w:hAnsiTheme="minorHAnsi" w:cs="Arial-BoldMT"/>
                <w:b/>
                <w:bCs/>
              </w:rPr>
              <w:t>La construcción del estado y de la unidad política nacional. (1853-1880)</w:t>
            </w:r>
          </w:p>
          <w:p w:rsidR="00D25A09" w:rsidRPr="00CF3EB7" w:rsidRDefault="00D25A09" w:rsidP="00E67D4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-BoldMT"/>
                <w:bCs/>
              </w:rPr>
            </w:pPr>
            <w:r w:rsidRPr="00CF3EB7">
              <w:rPr>
                <w:rFonts w:asciiTheme="minorHAnsi" w:hAnsiTheme="minorHAnsi" w:cs="Arial-BoldMT"/>
                <w:bCs/>
              </w:rPr>
              <w:t>3.1. Pronunciamiento de Urquiza. Caseros. Protocolo de Palermo. Circular del8 de abril de 1852. Acuerdo de San Nicolás</w:t>
            </w:r>
            <w:r w:rsidR="00E67D48">
              <w:rPr>
                <w:rFonts w:asciiTheme="minorHAnsi" w:hAnsiTheme="minorHAnsi" w:cs="Arial-BoldMT"/>
                <w:bCs/>
              </w:rPr>
              <w:t>: cláusulas relevantes</w:t>
            </w:r>
            <w:r w:rsidRPr="00CF3EB7">
              <w:rPr>
                <w:rFonts w:asciiTheme="minorHAnsi" w:hAnsiTheme="minorHAnsi" w:cs="Arial-BoldMT"/>
                <w:bCs/>
              </w:rPr>
              <w:t>. Las Jornadas de Junio y secesión de Buenos Aires.</w:t>
            </w:r>
          </w:p>
          <w:p w:rsidR="00D25A09" w:rsidRPr="00CF3EB7" w:rsidRDefault="00D25A09" w:rsidP="00E67D4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-BoldMT"/>
                <w:bCs/>
              </w:rPr>
            </w:pPr>
            <w:r w:rsidRPr="00CF3EB7">
              <w:rPr>
                <w:rFonts w:asciiTheme="minorHAnsi" w:hAnsiTheme="minorHAnsi" w:cs="Arial-BoldMT"/>
                <w:bCs/>
              </w:rPr>
              <w:t>3.2. El constitucionalismo liberal: el Congreso General Constituyente de Santa Fe. Los</w:t>
            </w:r>
            <w:r w:rsidR="00E67D48">
              <w:rPr>
                <w:rFonts w:asciiTheme="minorHAnsi" w:hAnsiTheme="minorHAnsi" w:cs="Arial-BoldMT"/>
                <w:bCs/>
              </w:rPr>
              <w:t xml:space="preserve"> r</w:t>
            </w:r>
            <w:r w:rsidRPr="00CF3EB7">
              <w:rPr>
                <w:rFonts w:asciiTheme="minorHAnsi" w:hAnsiTheme="minorHAnsi" w:cs="Arial-BoldMT"/>
                <w:bCs/>
              </w:rPr>
              <w:t xml:space="preserve">epresentantes. Debates en general. La Constitución de 1853: sanción, promulgación y juramento. Los poderes constituidos. El pensamiento </w:t>
            </w:r>
            <w:r w:rsidR="00E67D48">
              <w:rPr>
                <w:rFonts w:asciiTheme="minorHAnsi" w:hAnsiTheme="minorHAnsi" w:cs="Arial-BoldMT"/>
                <w:bCs/>
              </w:rPr>
              <w:t>de Alberdi:</w:t>
            </w:r>
            <w:r w:rsidRPr="00CF3EB7">
              <w:rPr>
                <w:rFonts w:asciiTheme="minorHAnsi" w:hAnsiTheme="minorHAnsi" w:cs="Arial-BoldMT"/>
                <w:bCs/>
              </w:rPr>
              <w:t xml:space="preserve"> concepto de unidad federativa.</w:t>
            </w:r>
          </w:p>
          <w:p w:rsidR="00D25A09" w:rsidRPr="00CF3EB7" w:rsidRDefault="00D25A09" w:rsidP="00E67D4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-BoldMT"/>
                <w:bCs/>
              </w:rPr>
            </w:pPr>
            <w:r w:rsidRPr="00CF3EB7">
              <w:rPr>
                <w:rFonts w:asciiTheme="minorHAnsi" w:hAnsiTheme="minorHAnsi" w:cs="Arial-BoldMT"/>
                <w:bCs/>
              </w:rPr>
              <w:t>3.3 Relación entre la Confederación y el estado de Buenos Aires. Cepeda (1859). Pacto de San José de Flores. La reforma constitucion</w:t>
            </w:r>
            <w:r w:rsidR="00E67D48">
              <w:rPr>
                <w:rFonts w:asciiTheme="minorHAnsi" w:hAnsiTheme="minorHAnsi" w:cs="Arial-BoldMT"/>
                <w:bCs/>
              </w:rPr>
              <w:t>al de 1860</w:t>
            </w:r>
            <w:r w:rsidRPr="00CF3EB7">
              <w:rPr>
                <w:rFonts w:asciiTheme="minorHAnsi" w:hAnsiTheme="minorHAnsi" w:cs="Arial-BoldMT"/>
                <w:bCs/>
              </w:rPr>
              <w:t>. Pavón.</w:t>
            </w:r>
          </w:p>
          <w:p w:rsidR="00D25A09" w:rsidRPr="00CF3EB7" w:rsidRDefault="00D25A09" w:rsidP="00E67D4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-BoldMT"/>
                <w:bCs/>
              </w:rPr>
            </w:pPr>
            <w:r w:rsidRPr="00CF3EB7">
              <w:rPr>
                <w:rFonts w:asciiTheme="minorHAnsi" w:hAnsiTheme="minorHAnsi" w:cs="Arial-BoldMT"/>
                <w:bCs/>
              </w:rPr>
              <w:t>3.4. Presidencia de Mitre. Ley de Compromiso. Presidencia de Sarmiento. Codificación. Presidencia de Avellaneda.</w:t>
            </w:r>
          </w:p>
          <w:p w:rsidR="00D25A09" w:rsidRPr="00CF3EB7" w:rsidRDefault="00D25A09" w:rsidP="00E67D4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-BoldMT"/>
                <w:bCs/>
              </w:rPr>
            </w:pPr>
            <w:r w:rsidRPr="00CF3EB7">
              <w:rPr>
                <w:rFonts w:asciiTheme="minorHAnsi" w:hAnsiTheme="minorHAnsi" w:cs="Arial-BoldMT"/>
                <w:bCs/>
              </w:rPr>
              <w:t xml:space="preserve">3.5. </w:t>
            </w:r>
            <w:r w:rsidR="00E67D48">
              <w:rPr>
                <w:rFonts w:asciiTheme="minorHAnsi" w:hAnsiTheme="minorHAnsi" w:cs="Arial-BoldMT"/>
                <w:bCs/>
              </w:rPr>
              <w:t xml:space="preserve">Cuestión Capital: </w:t>
            </w:r>
            <w:r w:rsidRPr="00CF3EB7">
              <w:rPr>
                <w:rFonts w:asciiTheme="minorHAnsi" w:hAnsiTheme="minorHAnsi" w:cs="Arial-BoldMT"/>
                <w:bCs/>
              </w:rPr>
              <w:t>La revolución de 1880 y la federalización de la ciudad de Buenos Aires.</w:t>
            </w:r>
          </w:p>
          <w:p w:rsidR="00A03EE9" w:rsidRPr="00CF3EB7" w:rsidRDefault="00C35DE2" w:rsidP="00E67D4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-BoldMT"/>
                <w:b/>
                <w:bCs/>
                <w:sz w:val="28"/>
                <w:szCs w:val="28"/>
                <w:u w:val="single"/>
              </w:rPr>
            </w:pPr>
            <w:r w:rsidRPr="00CF3EB7">
              <w:rPr>
                <w:rFonts w:asciiTheme="minorHAnsi" w:hAnsiTheme="minorHAnsi" w:cs="Arial-BoldMT"/>
                <w:b/>
                <w:bCs/>
                <w:sz w:val="28"/>
                <w:szCs w:val="28"/>
                <w:u w:val="single"/>
              </w:rPr>
              <w:t>BIBLIOGRAFÍA:</w:t>
            </w:r>
          </w:p>
          <w:p w:rsidR="00A03EE9" w:rsidRPr="00CF3EB7" w:rsidRDefault="00A03EE9" w:rsidP="00E67D4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-ItalicMT"/>
                <w:iCs/>
                <w:color w:val="000000"/>
              </w:rPr>
            </w:pPr>
            <w:r w:rsidRPr="00CF3EB7">
              <w:rPr>
                <w:rFonts w:asciiTheme="minorHAnsi" w:hAnsiTheme="minorHAnsi" w:cs="Arial-ItalicMT"/>
                <w:iCs/>
                <w:color w:val="000000"/>
              </w:rPr>
              <w:lastRenderedPageBreak/>
              <w:t>ACADEMIA NACIONAL DE LA HISTORIA. Nueva Historia de la Nación Argentina. Buenos Aires, Planeta, 1999-2000(10 TOMOS)</w:t>
            </w:r>
          </w:p>
          <w:p w:rsidR="00A03EE9" w:rsidRPr="00D70E38" w:rsidRDefault="00A03EE9" w:rsidP="00E67D4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-ItalicMT"/>
                <w:iCs/>
                <w:color w:val="000000"/>
              </w:rPr>
            </w:pPr>
            <w:r w:rsidRPr="00D70E38">
              <w:rPr>
                <w:rFonts w:asciiTheme="minorHAnsi" w:hAnsiTheme="minorHAnsi" w:cs="Arial-ItalicMT"/>
                <w:iCs/>
                <w:color w:val="000000"/>
              </w:rPr>
              <w:t>AAVV, Biblioteca del Pensamiento Argentino, Buenos Aires, Ariel, 1997-2001 (7 tomos)</w:t>
            </w:r>
          </w:p>
          <w:p w:rsidR="00A03EE9" w:rsidRPr="00D70E38" w:rsidRDefault="00A03EE9" w:rsidP="00E67D4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-ItalicMT"/>
                <w:iCs/>
                <w:color w:val="000000"/>
              </w:rPr>
            </w:pPr>
            <w:r w:rsidRPr="00D70E38">
              <w:rPr>
                <w:rFonts w:asciiTheme="minorHAnsi" w:hAnsiTheme="minorHAnsi" w:cs="Arial-ItalicMT"/>
                <w:iCs/>
                <w:color w:val="000000"/>
              </w:rPr>
              <w:t>AAVV, Nueva Historia Argentina, Buenos Aires, Sudamericana ,1999-2003, 9 Tomos</w:t>
            </w:r>
          </w:p>
          <w:p w:rsidR="009157FB" w:rsidRPr="00CF3EB7" w:rsidRDefault="00A03EE9" w:rsidP="00E67D4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-ItalicMT"/>
                <w:iCs/>
                <w:color w:val="000000"/>
              </w:rPr>
            </w:pPr>
            <w:r w:rsidRPr="00D70E38">
              <w:rPr>
                <w:rFonts w:asciiTheme="minorHAnsi" w:hAnsiTheme="minorHAnsi" w:cs="Arial-ItalicMT"/>
                <w:iCs/>
                <w:color w:val="000000"/>
              </w:rPr>
              <w:t xml:space="preserve">ACADEMIA NACIONAL DEL DERECHO Y CIENCIAS SOCIALES DE CÓRDOBA. Historia y Evolución de las Ideas políticas y filosóficas </w:t>
            </w:r>
            <w:r w:rsidR="00CE5268" w:rsidRPr="00D70E38">
              <w:rPr>
                <w:rFonts w:asciiTheme="minorHAnsi" w:hAnsiTheme="minorHAnsi" w:cs="Arial-ItalicMT"/>
                <w:iCs/>
                <w:color w:val="000000"/>
              </w:rPr>
              <w:t>argentinas</w:t>
            </w:r>
            <w:r w:rsidRPr="00D70E38">
              <w:rPr>
                <w:rFonts w:asciiTheme="minorHAnsi" w:hAnsiTheme="minorHAnsi" w:cs="Arial-ItalicMT"/>
                <w:iCs/>
                <w:color w:val="000000"/>
              </w:rPr>
              <w:t>. Córdoba, Ediciones de la Academia Nacional de Derecho y Ciencias Sociales, 2000, Vol. XVII.</w:t>
            </w:r>
          </w:p>
          <w:p w:rsidR="009157FB" w:rsidRPr="00CF3EB7" w:rsidRDefault="009157FB" w:rsidP="00E67D4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-ItalicMT"/>
                <w:iCs/>
                <w:color w:val="000000"/>
              </w:rPr>
            </w:pPr>
            <w:r w:rsidRPr="00CF3EB7">
              <w:rPr>
                <w:rFonts w:asciiTheme="minorHAnsi" w:hAnsiTheme="minorHAnsi" w:cs="Arial-ItalicMT"/>
                <w:iCs/>
                <w:color w:val="000000"/>
              </w:rPr>
              <w:t>BONAUDO, Marta. (</w:t>
            </w:r>
            <w:proofErr w:type="spellStart"/>
            <w:proofErr w:type="gramStart"/>
            <w:r w:rsidRPr="00CF3EB7">
              <w:rPr>
                <w:rFonts w:asciiTheme="minorHAnsi" w:hAnsiTheme="minorHAnsi" w:cs="Arial-ItalicMT"/>
                <w:iCs/>
                <w:color w:val="000000"/>
              </w:rPr>
              <w:t>direct</w:t>
            </w:r>
            <w:proofErr w:type="spellEnd"/>
            <w:proofErr w:type="gramEnd"/>
            <w:r w:rsidR="00CE5268" w:rsidRPr="00CF3EB7">
              <w:rPr>
                <w:rFonts w:asciiTheme="minorHAnsi" w:hAnsiTheme="minorHAnsi" w:cs="Arial-ItalicMT"/>
                <w:iCs/>
                <w:color w:val="000000"/>
              </w:rPr>
              <w:t>). Liberalismo</w:t>
            </w:r>
            <w:r w:rsidRPr="00CF3EB7">
              <w:rPr>
                <w:rFonts w:asciiTheme="minorHAnsi" w:hAnsiTheme="minorHAnsi" w:cs="Arial-ItalicMT"/>
                <w:iCs/>
                <w:color w:val="000000"/>
              </w:rPr>
              <w:t>, Estado y Orden Burgués (1852- 1880). Buenos Aires, Nueva Historia Argentina, T. IV, Sudamericana, 2000.</w:t>
            </w:r>
          </w:p>
          <w:p w:rsidR="009157FB" w:rsidRPr="00CF3EB7" w:rsidRDefault="00A03EE9" w:rsidP="00E67D4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-ItalicMT"/>
                <w:iCs/>
                <w:color w:val="000000"/>
              </w:rPr>
            </w:pPr>
            <w:r w:rsidRPr="00CF3EB7">
              <w:rPr>
                <w:rFonts w:asciiTheme="minorHAnsi" w:hAnsiTheme="minorHAnsi" w:cs="Arial-ItalicMT"/>
                <w:iCs/>
                <w:color w:val="000000"/>
              </w:rPr>
              <w:t>FLORIA y GARCIA BELSUNCE, C. Historia de los argentinos. Buenos Aires, Larousse, 2003</w:t>
            </w:r>
            <w:r w:rsidR="00861EFF" w:rsidRPr="00CF3EB7">
              <w:rPr>
                <w:rFonts w:asciiTheme="minorHAnsi" w:hAnsiTheme="minorHAnsi" w:cs="Arial-ItalicMT"/>
                <w:iCs/>
                <w:color w:val="000000"/>
              </w:rPr>
              <w:t>.</w:t>
            </w:r>
          </w:p>
          <w:p w:rsidR="002728C4" w:rsidRPr="00CF3EB7" w:rsidRDefault="009157FB" w:rsidP="00E67D4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-ItalicMT"/>
                <w:iCs/>
                <w:color w:val="000000"/>
              </w:rPr>
            </w:pPr>
            <w:r w:rsidRPr="00CF3EB7">
              <w:rPr>
                <w:rFonts w:asciiTheme="minorHAnsi" w:hAnsiTheme="minorHAnsi" w:cs="Arial-ItalicMT"/>
                <w:iCs/>
                <w:color w:val="000000"/>
              </w:rPr>
              <w:t>GELLI, María Angélica. Constitución de la Nación Argentina comentada y concordada. Buenos Aires, La Ley, 2004.</w:t>
            </w:r>
          </w:p>
          <w:p w:rsidR="002728C4" w:rsidRPr="00CF3EB7" w:rsidRDefault="002728C4" w:rsidP="00E67D4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-ItalicMT"/>
                <w:iCs/>
                <w:color w:val="000000"/>
              </w:rPr>
            </w:pPr>
            <w:r w:rsidRPr="00CF3EB7">
              <w:rPr>
                <w:rFonts w:asciiTheme="minorHAnsi" w:hAnsiTheme="minorHAnsi" w:cs="Arial-ItalicMT"/>
                <w:iCs/>
                <w:color w:val="000000"/>
              </w:rPr>
              <w:t>GONZALEZ, Joaquín V. Manual de la Constitución Argentina. Buenos Aires, La Ley, 2001.</w:t>
            </w:r>
          </w:p>
          <w:p w:rsidR="009157FB" w:rsidRPr="00CF3EB7" w:rsidRDefault="009157FB" w:rsidP="00E67D4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-ItalicMT"/>
                <w:iCs/>
                <w:color w:val="000000"/>
              </w:rPr>
            </w:pPr>
            <w:r w:rsidRPr="00CF3EB7">
              <w:rPr>
                <w:rFonts w:asciiTheme="minorHAnsi" w:hAnsiTheme="minorHAnsi" w:cs="Arial-ItalicMT"/>
                <w:iCs/>
                <w:color w:val="000000"/>
              </w:rPr>
              <w:t>HALPERIN DONGHI, Tulio. Proyecto y Construcción de una Nación. (1846- 1880). Buenos Aires, Ariel, 1995.</w:t>
            </w:r>
          </w:p>
          <w:p w:rsidR="00A03EE9" w:rsidRPr="00CF3EB7" w:rsidRDefault="00A03EE9" w:rsidP="00E67D4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-ItalicMT"/>
                <w:iCs/>
                <w:color w:val="000000"/>
              </w:rPr>
            </w:pPr>
            <w:r w:rsidRPr="00CF3EB7">
              <w:rPr>
                <w:rFonts w:asciiTheme="minorHAnsi" w:hAnsiTheme="minorHAnsi" w:cs="Arial-ItalicMT"/>
                <w:iCs/>
                <w:color w:val="000000"/>
              </w:rPr>
              <w:t xml:space="preserve"> PEREZ GUILHOU, Dardo. Historia de la originalidad Constitucional Argentina. Mendoza, </w:t>
            </w:r>
            <w:proofErr w:type="spellStart"/>
            <w:r w:rsidRPr="00CF3EB7">
              <w:rPr>
                <w:rFonts w:asciiTheme="minorHAnsi" w:hAnsiTheme="minorHAnsi" w:cs="Arial-ItalicMT"/>
                <w:iCs/>
                <w:color w:val="000000"/>
              </w:rPr>
              <w:t>Depalma</w:t>
            </w:r>
            <w:proofErr w:type="spellEnd"/>
            <w:r w:rsidRPr="00CF3EB7">
              <w:rPr>
                <w:rFonts w:asciiTheme="minorHAnsi" w:hAnsiTheme="minorHAnsi" w:cs="Arial-ItalicMT"/>
                <w:iCs/>
                <w:color w:val="000000"/>
              </w:rPr>
              <w:t>, 1994.</w:t>
            </w:r>
          </w:p>
          <w:p w:rsidR="00576A9E" w:rsidRPr="00CF3EB7" w:rsidRDefault="00A03EE9" w:rsidP="00E67D4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-ItalicMT"/>
                <w:iCs/>
                <w:color w:val="000000"/>
              </w:rPr>
            </w:pPr>
            <w:r w:rsidRPr="00CF3EB7">
              <w:rPr>
                <w:rFonts w:asciiTheme="minorHAnsi" w:hAnsiTheme="minorHAnsi" w:cs="Arial-ItalicMT"/>
                <w:iCs/>
                <w:color w:val="000000"/>
              </w:rPr>
              <w:t xml:space="preserve">PEREZ GUILHOU, Dardo. Constitución de la Nación Argentina. Texto de 1853, con las reformas de 1860, 1866, 1898, 1957 y 1994. Reseña de documentos históricos y de las enmiendas constitucionales. Normas complementarias y tratados internacionales. Buenos Aires, </w:t>
            </w:r>
            <w:proofErr w:type="spellStart"/>
            <w:r w:rsidRPr="00CF3EB7">
              <w:rPr>
                <w:rFonts w:asciiTheme="minorHAnsi" w:hAnsiTheme="minorHAnsi" w:cs="Arial-ItalicMT"/>
                <w:iCs/>
                <w:color w:val="000000"/>
              </w:rPr>
              <w:t>Depalma</w:t>
            </w:r>
            <w:proofErr w:type="spellEnd"/>
            <w:r w:rsidRPr="00CF3EB7">
              <w:rPr>
                <w:rFonts w:asciiTheme="minorHAnsi" w:hAnsiTheme="minorHAnsi" w:cs="Arial-ItalicMT"/>
                <w:iCs/>
                <w:color w:val="000000"/>
              </w:rPr>
              <w:t>, 1999.</w:t>
            </w:r>
          </w:p>
          <w:p w:rsidR="00C35DE2" w:rsidRPr="00CF3EB7" w:rsidRDefault="00576A9E" w:rsidP="00E67D4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-BoldMT"/>
                <w:b/>
                <w:bCs/>
                <w:sz w:val="28"/>
                <w:szCs w:val="28"/>
                <w:u w:val="single"/>
              </w:rPr>
            </w:pPr>
            <w:r w:rsidRPr="00CF3EB7">
              <w:rPr>
                <w:rFonts w:asciiTheme="minorHAnsi" w:hAnsiTheme="minorHAnsi" w:cs="Arial-ItalicMT"/>
                <w:iCs/>
                <w:color w:val="000000"/>
              </w:rPr>
              <w:t xml:space="preserve">TAU ANZOÁTEGUI, Víctor. Las Ideas Jurídicas en la Argentina (siglos XIX y XX). Buenos Aires, </w:t>
            </w:r>
            <w:proofErr w:type="spellStart"/>
            <w:r w:rsidRPr="00CF3EB7">
              <w:rPr>
                <w:rFonts w:asciiTheme="minorHAnsi" w:hAnsiTheme="minorHAnsi" w:cs="Arial-ItalicMT"/>
                <w:iCs/>
                <w:color w:val="000000"/>
              </w:rPr>
              <w:t>LexisNexis</w:t>
            </w:r>
            <w:proofErr w:type="spellEnd"/>
            <w:r w:rsidRPr="00CF3EB7">
              <w:rPr>
                <w:rFonts w:asciiTheme="minorHAnsi" w:hAnsiTheme="minorHAnsi" w:cs="Arial-ItalicMT"/>
                <w:iCs/>
                <w:color w:val="000000"/>
              </w:rPr>
              <w:t>, 2001.</w:t>
            </w:r>
          </w:p>
          <w:p w:rsidR="000632D9" w:rsidRPr="009028E7" w:rsidRDefault="00D25A09" w:rsidP="00E67D4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-BoldMT"/>
                <w:b/>
                <w:bCs/>
              </w:rPr>
            </w:pPr>
            <w:r w:rsidRPr="00CF3EB7">
              <w:rPr>
                <w:rFonts w:asciiTheme="minorHAnsi" w:hAnsiTheme="minorHAnsi" w:cs="Arial-BoldMT"/>
                <w:b/>
                <w:bCs/>
                <w:sz w:val="28"/>
                <w:szCs w:val="28"/>
              </w:rPr>
              <w:t xml:space="preserve">MÓDULO </w:t>
            </w:r>
            <w:proofErr w:type="spellStart"/>
            <w:r w:rsidRPr="00CF3EB7">
              <w:rPr>
                <w:rFonts w:asciiTheme="minorHAnsi" w:hAnsiTheme="minorHAnsi" w:cs="Arial-BoldMT"/>
                <w:b/>
                <w:bCs/>
                <w:sz w:val="28"/>
                <w:szCs w:val="28"/>
              </w:rPr>
              <w:t>IV</w:t>
            </w:r>
            <w:proofErr w:type="gramStart"/>
            <w:r w:rsidRPr="00CF3EB7">
              <w:rPr>
                <w:rFonts w:asciiTheme="minorHAnsi" w:hAnsiTheme="minorHAnsi" w:cs="Arial-BoldMT"/>
                <w:b/>
                <w:bCs/>
                <w:sz w:val="28"/>
                <w:szCs w:val="28"/>
              </w:rPr>
              <w:t>:</w:t>
            </w:r>
            <w:r w:rsidR="000632D9" w:rsidRPr="009028E7">
              <w:rPr>
                <w:rFonts w:asciiTheme="minorHAnsi" w:hAnsiTheme="minorHAnsi" w:cs="Arial-BoldMT"/>
                <w:b/>
                <w:bCs/>
              </w:rPr>
              <w:t>Consolidación</w:t>
            </w:r>
            <w:proofErr w:type="spellEnd"/>
            <w:proofErr w:type="gramEnd"/>
            <w:r w:rsidR="000632D9" w:rsidRPr="009028E7">
              <w:rPr>
                <w:rFonts w:asciiTheme="minorHAnsi" w:hAnsiTheme="minorHAnsi" w:cs="Arial-BoldMT"/>
                <w:b/>
                <w:bCs/>
              </w:rPr>
              <w:t xml:space="preserve"> del estado nacional. Reforma política y democracia participativa. (1880 – 1916)</w:t>
            </w:r>
          </w:p>
          <w:p w:rsidR="000632D9" w:rsidRPr="00CF3EB7" w:rsidRDefault="00E67D48" w:rsidP="00E67D4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-BoldMT"/>
                <w:bCs/>
              </w:rPr>
            </w:pPr>
            <w:r>
              <w:rPr>
                <w:rFonts w:asciiTheme="minorHAnsi" w:hAnsiTheme="minorHAnsi" w:cs="Arial-BoldMT"/>
                <w:bCs/>
              </w:rPr>
              <w:t>4.1. El pensamiento de la G</w:t>
            </w:r>
            <w:r w:rsidR="000632D9" w:rsidRPr="00CF3EB7">
              <w:rPr>
                <w:rFonts w:asciiTheme="minorHAnsi" w:hAnsiTheme="minorHAnsi" w:cs="Arial-BoldMT"/>
                <w:bCs/>
              </w:rPr>
              <w:t xml:space="preserve">eneración del 80. Presidencias de Roca y Juárez </w:t>
            </w:r>
            <w:proofErr w:type="spellStart"/>
            <w:r w:rsidR="000632D9" w:rsidRPr="00CF3EB7">
              <w:rPr>
                <w:rFonts w:asciiTheme="minorHAnsi" w:hAnsiTheme="minorHAnsi" w:cs="Arial-BoldMT"/>
                <w:bCs/>
              </w:rPr>
              <w:t>Celman</w:t>
            </w:r>
            <w:proofErr w:type="spellEnd"/>
            <w:r w:rsidR="000632D9" w:rsidRPr="00CF3EB7">
              <w:rPr>
                <w:rFonts w:asciiTheme="minorHAnsi" w:hAnsiTheme="minorHAnsi" w:cs="Arial-BoldMT"/>
                <w:bCs/>
              </w:rPr>
              <w:t xml:space="preserve">. El </w:t>
            </w:r>
            <w:proofErr w:type="spellStart"/>
            <w:r w:rsidR="000632D9" w:rsidRPr="00CF3EB7">
              <w:rPr>
                <w:rFonts w:asciiTheme="minorHAnsi" w:hAnsiTheme="minorHAnsi" w:cs="Arial-BoldMT"/>
                <w:bCs/>
              </w:rPr>
              <w:t>Unicato</w:t>
            </w:r>
            <w:proofErr w:type="spellEnd"/>
            <w:r w:rsidR="000632D9" w:rsidRPr="00CF3EB7">
              <w:rPr>
                <w:rFonts w:asciiTheme="minorHAnsi" w:hAnsiTheme="minorHAnsi" w:cs="Arial-BoldMT"/>
                <w:bCs/>
              </w:rPr>
              <w:t>. Revoluciones de 1890, 1893 y 1905.</w:t>
            </w:r>
          </w:p>
          <w:p w:rsidR="000632D9" w:rsidRPr="00CF3EB7" w:rsidRDefault="000632D9" w:rsidP="00E67D4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-BoldMT"/>
                <w:bCs/>
              </w:rPr>
            </w:pPr>
            <w:r w:rsidRPr="00CF3EB7">
              <w:rPr>
                <w:rFonts w:asciiTheme="minorHAnsi" w:hAnsiTheme="minorHAnsi" w:cs="Arial-BoldMT"/>
                <w:bCs/>
              </w:rPr>
              <w:t>4.2. Fortalecimiento de la autoridad nacional: Las leyes de unificación y las leyes laicas.</w:t>
            </w:r>
          </w:p>
          <w:p w:rsidR="000632D9" w:rsidRPr="00CF3EB7" w:rsidRDefault="000632D9" w:rsidP="00E67D4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-BoldMT"/>
                <w:bCs/>
              </w:rPr>
            </w:pPr>
            <w:r w:rsidRPr="00CF3EB7">
              <w:rPr>
                <w:rFonts w:asciiTheme="minorHAnsi" w:hAnsiTheme="minorHAnsi" w:cs="Arial-BoldMT"/>
                <w:bCs/>
              </w:rPr>
              <w:t>4.3. Inmigración, política y sindicatos. Las organizaciones sindicales (anarquistas, socialistas y</w:t>
            </w:r>
          </w:p>
          <w:p w:rsidR="000632D9" w:rsidRPr="00CF3EB7" w:rsidRDefault="000632D9" w:rsidP="00E67D4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-BoldMT"/>
                <w:bCs/>
              </w:rPr>
            </w:pPr>
            <w:r w:rsidRPr="00CF3EB7">
              <w:rPr>
                <w:rFonts w:asciiTheme="minorHAnsi" w:hAnsiTheme="minorHAnsi" w:cs="Arial-BoldMT"/>
                <w:bCs/>
              </w:rPr>
              <w:t>sindicalistas)</w:t>
            </w:r>
          </w:p>
          <w:p w:rsidR="000632D9" w:rsidRPr="00CF3EB7" w:rsidRDefault="000632D9" w:rsidP="00E67D4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-BoldMT"/>
                <w:bCs/>
              </w:rPr>
            </w:pPr>
            <w:r w:rsidRPr="00CF3EB7">
              <w:rPr>
                <w:rFonts w:asciiTheme="minorHAnsi" w:hAnsiTheme="minorHAnsi" w:cs="Arial-BoldMT"/>
                <w:bCs/>
              </w:rPr>
              <w:t>4.4. El orden conservador y sus crisis: el PAN y el surgimiento de los partidos políticos modernos.</w:t>
            </w:r>
          </w:p>
          <w:p w:rsidR="000632D9" w:rsidRPr="00CF3EB7" w:rsidRDefault="000632D9" w:rsidP="00E67D4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-BoldMT"/>
                <w:bCs/>
              </w:rPr>
            </w:pPr>
            <w:r w:rsidRPr="00CF3EB7">
              <w:rPr>
                <w:rFonts w:asciiTheme="minorHAnsi" w:hAnsiTheme="minorHAnsi" w:cs="Arial-BoldMT"/>
                <w:bCs/>
              </w:rPr>
              <w:t>4.5. La Ley Sáenz Peña: el ejercicio de los derechos políticos.</w:t>
            </w:r>
            <w:r w:rsidR="00E67D48">
              <w:rPr>
                <w:rFonts w:asciiTheme="minorHAnsi" w:hAnsiTheme="minorHAnsi" w:cs="Arial-BoldMT"/>
                <w:bCs/>
              </w:rPr>
              <w:t xml:space="preserve"> Principales aspectos de la reforma </w:t>
            </w:r>
            <w:r w:rsidR="00E67D48">
              <w:rPr>
                <w:rFonts w:asciiTheme="minorHAnsi" w:hAnsiTheme="minorHAnsi" w:cs="Arial-BoldMT"/>
                <w:bCs/>
              </w:rPr>
              <w:lastRenderedPageBreak/>
              <w:t>electoral. Características del voto. Sistema de listas. Participación de las minorías.</w:t>
            </w:r>
          </w:p>
          <w:p w:rsidR="00B02451" w:rsidRPr="00CF3EB7" w:rsidRDefault="00B02451" w:rsidP="00E67D48">
            <w:pPr>
              <w:spacing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  <w:p w:rsidR="00B02451" w:rsidRPr="00CF3EB7" w:rsidRDefault="00B02451" w:rsidP="00E67D48">
            <w:pPr>
              <w:spacing w:after="0" w:line="240" w:lineRule="auto"/>
              <w:jc w:val="both"/>
              <w:rPr>
                <w:rFonts w:asciiTheme="minorHAnsi" w:hAnsiTheme="minorHAnsi" w:cs="Arial"/>
                <w:sz w:val="28"/>
                <w:szCs w:val="28"/>
              </w:rPr>
            </w:pPr>
          </w:p>
          <w:p w:rsidR="002728C4" w:rsidRPr="00CF3EB7" w:rsidRDefault="00B02451" w:rsidP="00E67D4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b/>
                <w:sz w:val="28"/>
                <w:szCs w:val="28"/>
                <w:u w:val="single"/>
              </w:rPr>
            </w:pPr>
            <w:r w:rsidRPr="00CF3EB7">
              <w:rPr>
                <w:rFonts w:asciiTheme="minorHAnsi" w:hAnsiTheme="minorHAnsi" w:cs="Arial"/>
                <w:b/>
                <w:sz w:val="28"/>
                <w:szCs w:val="28"/>
                <w:u w:val="single"/>
              </w:rPr>
              <w:t>BIBLIOGRAFÍA:</w:t>
            </w:r>
          </w:p>
          <w:p w:rsidR="002728C4" w:rsidRPr="00CF3EB7" w:rsidRDefault="002728C4" w:rsidP="00E67D4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-ItalicMT"/>
                <w:iCs/>
                <w:color w:val="000000"/>
              </w:rPr>
            </w:pPr>
            <w:r w:rsidRPr="00CF3EB7">
              <w:rPr>
                <w:rFonts w:asciiTheme="minorHAnsi" w:hAnsiTheme="minorHAnsi" w:cs="Arial-ItalicMT"/>
                <w:iCs/>
                <w:color w:val="000000"/>
              </w:rPr>
              <w:t>ACADEMIA NACIONAL DE LA HISTORIA. Nueva Historia de la Nación Argentina. Buenos Aires, Planeta, 1999-2000(10 TOMOS)</w:t>
            </w:r>
          </w:p>
          <w:p w:rsidR="002728C4" w:rsidRPr="00D70E38" w:rsidRDefault="002728C4" w:rsidP="00E67D4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-ItalicMT"/>
                <w:iCs/>
                <w:color w:val="000000"/>
              </w:rPr>
            </w:pPr>
            <w:r w:rsidRPr="00D70E38">
              <w:rPr>
                <w:rFonts w:asciiTheme="minorHAnsi" w:hAnsiTheme="minorHAnsi" w:cs="Arial-ItalicMT"/>
                <w:iCs/>
                <w:color w:val="000000"/>
              </w:rPr>
              <w:t>AAVV, Biblioteca del Pensamiento Argentino, Buenos Aires, Ariel, 1997-2001 (7 tomos)</w:t>
            </w:r>
          </w:p>
          <w:p w:rsidR="002728C4" w:rsidRPr="00D70E38" w:rsidRDefault="002728C4" w:rsidP="00E67D4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-ItalicMT"/>
                <w:iCs/>
                <w:color w:val="000000"/>
              </w:rPr>
            </w:pPr>
            <w:r w:rsidRPr="00D70E38">
              <w:rPr>
                <w:rFonts w:asciiTheme="minorHAnsi" w:hAnsiTheme="minorHAnsi" w:cs="Arial-ItalicMT"/>
                <w:iCs/>
                <w:color w:val="000000"/>
              </w:rPr>
              <w:t>AAVV, Nueva Historia Argentina, Buenos Aires, Sudamericana ,1999-2003, 9 Tomos</w:t>
            </w:r>
          </w:p>
          <w:p w:rsidR="00E90CAB" w:rsidRPr="00CF3EB7" w:rsidRDefault="002728C4" w:rsidP="00E67D4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-ItalicMT"/>
                <w:iCs/>
                <w:color w:val="000000"/>
              </w:rPr>
            </w:pPr>
            <w:r w:rsidRPr="00D70E38">
              <w:rPr>
                <w:rFonts w:asciiTheme="minorHAnsi" w:hAnsiTheme="minorHAnsi" w:cs="Arial-ItalicMT"/>
                <w:iCs/>
                <w:color w:val="000000"/>
              </w:rPr>
              <w:t xml:space="preserve">ACADEMIA NACIONAL DEL DERECHO Y CIENCIAS SOCIALES DE CÓRDOBA. Historia y Evolución de las Ideas políticas y filosóficas </w:t>
            </w:r>
            <w:r w:rsidR="00E90CAB" w:rsidRPr="00CF3EB7">
              <w:rPr>
                <w:rFonts w:asciiTheme="minorHAnsi" w:hAnsiTheme="minorHAnsi" w:cs="Arial-ItalicMT"/>
                <w:iCs/>
                <w:color w:val="000000"/>
              </w:rPr>
              <w:t>argentinas</w:t>
            </w:r>
            <w:r w:rsidRPr="00D70E38">
              <w:rPr>
                <w:rFonts w:asciiTheme="minorHAnsi" w:hAnsiTheme="minorHAnsi" w:cs="Arial-ItalicMT"/>
                <w:iCs/>
                <w:color w:val="000000"/>
              </w:rPr>
              <w:t>. Córdoba, Ediciones de la Academia Nacional de Derecho y Ciencias Sociales, 2000, Vol. XVII.</w:t>
            </w:r>
          </w:p>
          <w:p w:rsidR="00E90CAB" w:rsidRPr="00CF3EB7" w:rsidRDefault="00E90CAB" w:rsidP="00E67D4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-ItalicMT"/>
                <w:iCs/>
                <w:color w:val="000000"/>
              </w:rPr>
            </w:pPr>
            <w:r w:rsidRPr="00CF3EB7">
              <w:rPr>
                <w:rFonts w:asciiTheme="minorHAnsi" w:hAnsiTheme="minorHAnsi" w:cs="Arial-ItalicMT"/>
                <w:iCs/>
                <w:color w:val="000000"/>
              </w:rPr>
              <w:t>BOTANA, Natalio y GALLO, Ezequiel. De la República posible a la República verdadera (1880-1910). Buenos Aires, Ariel historia, 1997.</w:t>
            </w:r>
          </w:p>
          <w:p w:rsidR="002728C4" w:rsidRPr="00CF3EB7" w:rsidRDefault="002728C4" w:rsidP="00E67D4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-ItalicMT"/>
                <w:iCs/>
                <w:color w:val="000000"/>
              </w:rPr>
            </w:pPr>
            <w:r w:rsidRPr="00CF3EB7">
              <w:rPr>
                <w:rFonts w:asciiTheme="minorHAnsi" w:hAnsiTheme="minorHAnsi" w:cs="Arial-ItalicMT"/>
                <w:iCs/>
                <w:color w:val="000000"/>
              </w:rPr>
              <w:t>FLORIA y GARCIA BELSUNCE, C. Historia de los argentino</w:t>
            </w:r>
            <w:r w:rsidR="006F0F05" w:rsidRPr="00CF3EB7">
              <w:rPr>
                <w:rFonts w:asciiTheme="minorHAnsi" w:hAnsiTheme="minorHAnsi" w:cs="Arial-ItalicMT"/>
                <w:iCs/>
                <w:color w:val="000000"/>
              </w:rPr>
              <w:t>s. Buenos Aires, Larousse, 2003.</w:t>
            </w:r>
          </w:p>
          <w:p w:rsidR="006D3F42" w:rsidRPr="00CF3EB7" w:rsidRDefault="002728C4" w:rsidP="00E67D4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-ItalicMT"/>
                <w:iCs/>
                <w:color w:val="000000"/>
              </w:rPr>
            </w:pPr>
            <w:r w:rsidRPr="00CF3EB7">
              <w:rPr>
                <w:rFonts w:asciiTheme="minorHAnsi" w:hAnsiTheme="minorHAnsi" w:cs="Arial-ItalicMT"/>
                <w:iCs/>
                <w:color w:val="000000"/>
              </w:rPr>
              <w:t>GALLO, Ezequiel, La consolidación del estado Nacional y la reforma política, 1880-1912, en nueva historia de la Argentina, ANH, Planeta 2001.</w:t>
            </w:r>
          </w:p>
          <w:p w:rsidR="006D3F42" w:rsidRPr="00CF3EB7" w:rsidRDefault="006D3F42" w:rsidP="00E67D4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-ItalicMT"/>
                <w:iCs/>
                <w:color w:val="000000"/>
              </w:rPr>
            </w:pPr>
            <w:r w:rsidRPr="00CF3EB7">
              <w:rPr>
                <w:rFonts w:asciiTheme="minorHAnsi" w:hAnsiTheme="minorHAnsi" w:cs="Arial-ItalicMT"/>
                <w:iCs/>
                <w:color w:val="000000"/>
              </w:rPr>
              <w:t xml:space="preserve">GALLO, Ezequiel y SIGAL Silvia, La formación de los partidos Políticos contemporáneos: la Unión Cívica Radical, en Di Tella, </w:t>
            </w:r>
            <w:proofErr w:type="spellStart"/>
            <w:r w:rsidRPr="00CF3EB7">
              <w:rPr>
                <w:rFonts w:asciiTheme="minorHAnsi" w:hAnsiTheme="minorHAnsi" w:cs="Arial-ItalicMT"/>
                <w:iCs/>
                <w:color w:val="000000"/>
              </w:rPr>
              <w:t>Germani</w:t>
            </w:r>
            <w:proofErr w:type="spellEnd"/>
            <w:r w:rsidRPr="00CF3EB7">
              <w:rPr>
                <w:rFonts w:asciiTheme="minorHAnsi" w:hAnsiTheme="minorHAnsi" w:cs="Arial-ItalicMT"/>
                <w:iCs/>
                <w:color w:val="000000"/>
              </w:rPr>
              <w:t xml:space="preserve"> y </w:t>
            </w:r>
            <w:proofErr w:type="spellStart"/>
            <w:r w:rsidRPr="00CF3EB7">
              <w:rPr>
                <w:rFonts w:asciiTheme="minorHAnsi" w:hAnsiTheme="minorHAnsi" w:cs="Arial-ItalicMT"/>
                <w:iCs/>
                <w:color w:val="000000"/>
              </w:rPr>
              <w:t>Graciarena</w:t>
            </w:r>
            <w:proofErr w:type="spellEnd"/>
            <w:r w:rsidRPr="00CF3EB7">
              <w:rPr>
                <w:rFonts w:asciiTheme="minorHAnsi" w:hAnsiTheme="minorHAnsi" w:cs="Arial-ItalicMT"/>
                <w:iCs/>
                <w:color w:val="000000"/>
              </w:rPr>
              <w:t xml:space="preserve"> y colaboradores, Argentina sociedad de masas, Buenos Aires, </w:t>
            </w:r>
            <w:proofErr w:type="spellStart"/>
            <w:r w:rsidRPr="00CF3EB7">
              <w:rPr>
                <w:rFonts w:asciiTheme="minorHAnsi" w:hAnsiTheme="minorHAnsi" w:cs="Arial-ItalicMT"/>
                <w:iCs/>
                <w:color w:val="000000"/>
              </w:rPr>
              <w:t>Eudeba</w:t>
            </w:r>
            <w:proofErr w:type="spellEnd"/>
            <w:r w:rsidRPr="00CF3EB7">
              <w:rPr>
                <w:rFonts w:asciiTheme="minorHAnsi" w:hAnsiTheme="minorHAnsi" w:cs="Arial-ItalicMT"/>
                <w:iCs/>
                <w:color w:val="000000"/>
              </w:rPr>
              <w:t>, 1971.</w:t>
            </w:r>
          </w:p>
          <w:p w:rsidR="00C4063F" w:rsidRPr="00CF3EB7" w:rsidRDefault="006D3F42" w:rsidP="00E67D4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-ItalicMT"/>
                <w:iCs/>
                <w:color w:val="000000"/>
              </w:rPr>
            </w:pPr>
            <w:r w:rsidRPr="00CF3EB7">
              <w:rPr>
                <w:rFonts w:asciiTheme="minorHAnsi" w:hAnsiTheme="minorHAnsi" w:cs="Arial-ItalicMT"/>
                <w:iCs/>
                <w:color w:val="000000"/>
              </w:rPr>
              <w:t xml:space="preserve">GALLO, Ezequiel, Sociedad y política en la argentina, en </w:t>
            </w:r>
            <w:proofErr w:type="spellStart"/>
            <w:r w:rsidRPr="00CF3EB7">
              <w:rPr>
                <w:rFonts w:asciiTheme="minorHAnsi" w:hAnsiTheme="minorHAnsi" w:cs="Arial-ItalicMT"/>
                <w:iCs/>
                <w:color w:val="000000"/>
              </w:rPr>
              <w:t>Bethell</w:t>
            </w:r>
            <w:proofErr w:type="spellEnd"/>
            <w:r w:rsidRPr="00CF3EB7">
              <w:rPr>
                <w:rFonts w:asciiTheme="minorHAnsi" w:hAnsiTheme="minorHAnsi" w:cs="Arial-ItalicMT"/>
                <w:iCs/>
                <w:color w:val="000000"/>
              </w:rPr>
              <w:t>, Leslie, Historia de América Latina, Crítica, 1971</w:t>
            </w:r>
          </w:p>
          <w:p w:rsidR="006D3F42" w:rsidRPr="00CF3EB7" w:rsidRDefault="00C4063F" w:rsidP="00E67D4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-ItalicMT"/>
                <w:iCs/>
                <w:color w:val="000000"/>
              </w:rPr>
            </w:pPr>
            <w:r w:rsidRPr="00CF3EB7">
              <w:rPr>
                <w:rFonts w:asciiTheme="minorHAnsi" w:hAnsiTheme="minorHAnsi" w:cs="Arial-ItalicMT"/>
                <w:iCs/>
                <w:color w:val="000000"/>
              </w:rPr>
              <w:t xml:space="preserve"> OSZLAK, Oscar. La formación del Estado Argentino. Buenos Aires, Editorial de Belgrano, 1988.</w:t>
            </w:r>
          </w:p>
          <w:p w:rsidR="006F0F05" w:rsidRPr="00CF3EB7" w:rsidRDefault="006F0F05" w:rsidP="00E67D4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-ItalicMT"/>
                <w:iCs/>
                <w:color w:val="000000"/>
              </w:rPr>
            </w:pPr>
            <w:r w:rsidRPr="00CF3EB7">
              <w:rPr>
                <w:rFonts w:asciiTheme="minorHAnsi" w:hAnsiTheme="minorHAnsi" w:cs="Arial-ItalicMT"/>
                <w:iCs/>
                <w:color w:val="000000"/>
              </w:rPr>
              <w:t>PEREZ GUILHOU, Dardo. Liberales, Radicales, Conservadores. Convención Constituyente de Buenos Aires 1870-1873. Buenos Aires, Plus Ultra, 1997.</w:t>
            </w:r>
          </w:p>
          <w:p w:rsidR="006F0F05" w:rsidRPr="00CF3EB7" w:rsidRDefault="009662AC" w:rsidP="00E67D4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-ItalicMT"/>
                <w:iCs/>
                <w:color w:val="000000"/>
              </w:rPr>
            </w:pPr>
            <w:r w:rsidRPr="00CF3EB7">
              <w:rPr>
                <w:rFonts w:asciiTheme="minorHAnsi" w:hAnsiTheme="minorHAnsi" w:cs="Arial-ItalicMT"/>
                <w:iCs/>
                <w:color w:val="000000"/>
              </w:rPr>
              <w:t xml:space="preserve">RAPOPORT, Mario Historia </w:t>
            </w:r>
            <w:proofErr w:type="gramStart"/>
            <w:r w:rsidRPr="00CF3EB7">
              <w:rPr>
                <w:rFonts w:asciiTheme="minorHAnsi" w:hAnsiTheme="minorHAnsi" w:cs="Arial-ItalicMT"/>
                <w:iCs/>
                <w:color w:val="000000"/>
              </w:rPr>
              <w:t>económica, política</w:t>
            </w:r>
            <w:proofErr w:type="gramEnd"/>
            <w:r w:rsidRPr="00CF3EB7">
              <w:rPr>
                <w:rFonts w:asciiTheme="minorHAnsi" w:hAnsiTheme="minorHAnsi" w:cs="Arial-ItalicMT"/>
                <w:iCs/>
                <w:color w:val="000000"/>
              </w:rPr>
              <w:t xml:space="preserve"> y social de la Argentina (1880-2000). Buenos Aires, Macchi Grupo Edito</w:t>
            </w:r>
            <w:r w:rsidR="003B1DC0" w:rsidRPr="00CF3EB7">
              <w:rPr>
                <w:rFonts w:asciiTheme="minorHAnsi" w:hAnsiTheme="minorHAnsi" w:cs="Arial-ItalicMT"/>
                <w:iCs/>
                <w:color w:val="000000"/>
              </w:rPr>
              <w:t xml:space="preserve">r S.A., 2000. </w:t>
            </w:r>
          </w:p>
          <w:p w:rsidR="006F0F05" w:rsidRPr="00CF3EB7" w:rsidRDefault="006F0F05" w:rsidP="00E67D4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-ItalicMT"/>
                <w:iCs/>
                <w:color w:val="000000"/>
              </w:rPr>
            </w:pPr>
            <w:r w:rsidRPr="00CF3EB7">
              <w:rPr>
                <w:rFonts w:asciiTheme="minorHAnsi" w:hAnsiTheme="minorHAnsi" w:cs="Arial-ItalicMT"/>
                <w:iCs/>
                <w:color w:val="000000"/>
              </w:rPr>
              <w:t>ZIMMERMANN, Eduardo A. Los Liberales Reformistas. La cuestión social en la Argentina 1890-1916. Buenos Aires, Sudamericana Universidad de San Andrés, 1995.</w:t>
            </w:r>
          </w:p>
          <w:p w:rsidR="000632D9" w:rsidRPr="00CF3EB7" w:rsidRDefault="000632D9" w:rsidP="00E67D48">
            <w:pPr>
              <w:tabs>
                <w:tab w:val="left" w:pos="2070"/>
              </w:tabs>
              <w:spacing w:after="0" w:line="240" w:lineRule="auto"/>
              <w:jc w:val="both"/>
              <w:rPr>
                <w:rFonts w:asciiTheme="minorHAnsi" w:hAnsiTheme="minorHAnsi" w:cs="Arial-ItalicMT"/>
                <w:iCs/>
                <w:color w:val="000000"/>
              </w:rPr>
            </w:pPr>
          </w:p>
          <w:p w:rsidR="00E90CAB" w:rsidRPr="00CF3EB7" w:rsidRDefault="00E90CAB" w:rsidP="00E67D48">
            <w:pPr>
              <w:tabs>
                <w:tab w:val="left" w:pos="2070"/>
              </w:tabs>
              <w:spacing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  <w:p w:rsidR="000632D9" w:rsidRPr="00491CED" w:rsidRDefault="000632D9" w:rsidP="00E67D4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-BoldMT"/>
                <w:b/>
                <w:bCs/>
                <w:sz w:val="24"/>
                <w:szCs w:val="24"/>
              </w:rPr>
            </w:pPr>
            <w:r w:rsidRPr="00CF3EB7">
              <w:rPr>
                <w:rFonts w:asciiTheme="minorHAnsi" w:hAnsiTheme="minorHAnsi" w:cs="Arial"/>
                <w:b/>
                <w:sz w:val="28"/>
                <w:szCs w:val="28"/>
              </w:rPr>
              <w:t>MÓDULO V:</w:t>
            </w:r>
            <w:r w:rsidRPr="00491CED">
              <w:rPr>
                <w:rFonts w:asciiTheme="minorHAnsi" w:hAnsiTheme="minorHAnsi" w:cs="Arial-BoldMT"/>
                <w:b/>
                <w:bCs/>
                <w:sz w:val="24"/>
                <w:szCs w:val="24"/>
              </w:rPr>
              <w:t>El ciclo radical (1916-1930)</w:t>
            </w:r>
          </w:p>
          <w:p w:rsidR="000632D9" w:rsidRPr="00CF3EB7" w:rsidRDefault="000632D9" w:rsidP="00E67D4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-BoldMT"/>
                <w:bCs/>
              </w:rPr>
            </w:pPr>
            <w:r w:rsidRPr="00CF3EB7">
              <w:rPr>
                <w:rFonts w:asciiTheme="minorHAnsi" w:hAnsiTheme="minorHAnsi" w:cs="Arial-BoldMT"/>
                <w:bCs/>
              </w:rPr>
              <w:t>5.1. El cambio político en 1916: Los gobiernos radicales.</w:t>
            </w:r>
            <w:r w:rsidR="00E67D48">
              <w:rPr>
                <w:rFonts w:asciiTheme="minorHAnsi" w:hAnsiTheme="minorHAnsi" w:cs="Arial-BoldMT"/>
                <w:bCs/>
              </w:rPr>
              <w:t xml:space="preserve"> Importancia de la reforma electoral.</w:t>
            </w:r>
          </w:p>
          <w:p w:rsidR="000632D9" w:rsidRPr="00CF3EB7" w:rsidRDefault="000632D9" w:rsidP="00E67D4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-BoldMT"/>
                <w:bCs/>
              </w:rPr>
            </w:pPr>
            <w:r w:rsidRPr="00CF3EB7">
              <w:rPr>
                <w:rFonts w:asciiTheme="minorHAnsi" w:hAnsiTheme="minorHAnsi" w:cs="Arial-BoldMT"/>
                <w:bCs/>
              </w:rPr>
              <w:lastRenderedPageBreak/>
              <w:t xml:space="preserve">5.2. La política internacional: la actitud de </w:t>
            </w:r>
            <w:proofErr w:type="spellStart"/>
            <w:r w:rsidRPr="00CF3EB7">
              <w:rPr>
                <w:rFonts w:asciiTheme="minorHAnsi" w:hAnsiTheme="minorHAnsi" w:cs="Arial-BoldMT"/>
                <w:bCs/>
              </w:rPr>
              <w:t>Yrigoyen</w:t>
            </w:r>
            <w:proofErr w:type="spellEnd"/>
            <w:r w:rsidRPr="00CF3EB7">
              <w:rPr>
                <w:rFonts w:asciiTheme="minorHAnsi" w:hAnsiTheme="minorHAnsi" w:cs="Arial-BoldMT"/>
                <w:bCs/>
              </w:rPr>
              <w:t xml:space="preserve"> frente a la Primera Guerra Mundial.</w:t>
            </w:r>
            <w:r w:rsidR="00E67D48">
              <w:rPr>
                <w:rFonts w:asciiTheme="minorHAnsi" w:hAnsiTheme="minorHAnsi" w:cs="Arial-BoldMT"/>
                <w:bCs/>
              </w:rPr>
              <w:t xml:space="preserve"> Neutralidad activa y neutralidad pasiva.</w:t>
            </w:r>
          </w:p>
          <w:p w:rsidR="000632D9" w:rsidRPr="00CF3EB7" w:rsidRDefault="000632D9" w:rsidP="00E67D4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-BoldMT"/>
                <w:bCs/>
              </w:rPr>
            </w:pPr>
            <w:r w:rsidRPr="00CF3EB7">
              <w:rPr>
                <w:rFonts w:asciiTheme="minorHAnsi" w:hAnsiTheme="minorHAnsi" w:cs="Arial-BoldMT"/>
                <w:bCs/>
              </w:rPr>
              <w:t>5.3: Las etapas de la conflictividad social. La Semana Trágica, los disturbios en la Patagonia y la</w:t>
            </w:r>
          </w:p>
          <w:p w:rsidR="000632D9" w:rsidRPr="00CF3EB7" w:rsidRDefault="000632D9" w:rsidP="00E67D4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-BoldMT"/>
                <w:bCs/>
              </w:rPr>
            </w:pPr>
            <w:r w:rsidRPr="00CF3EB7">
              <w:rPr>
                <w:rFonts w:asciiTheme="minorHAnsi" w:hAnsiTheme="minorHAnsi" w:cs="Arial-BoldMT"/>
                <w:bCs/>
              </w:rPr>
              <w:t>Reforma Universitaria.</w:t>
            </w:r>
          </w:p>
          <w:p w:rsidR="000632D9" w:rsidRPr="00CF3EB7" w:rsidRDefault="000632D9" w:rsidP="00E67D4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-BoldMT"/>
                <w:bCs/>
              </w:rPr>
            </w:pPr>
            <w:r w:rsidRPr="00CF3EB7">
              <w:rPr>
                <w:rFonts w:asciiTheme="minorHAnsi" w:hAnsiTheme="minorHAnsi" w:cs="Arial-BoldMT"/>
                <w:bCs/>
              </w:rPr>
              <w:t xml:space="preserve">5.4. Presidencia de Alvear. El </w:t>
            </w:r>
            <w:proofErr w:type="spellStart"/>
            <w:r w:rsidRPr="00CF3EB7">
              <w:rPr>
                <w:rFonts w:asciiTheme="minorHAnsi" w:hAnsiTheme="minorHAnsi" w:cs="Arial-BoldMT"/>
                <w:bCs/>
              </w:rPr>
              <w:t>antipersona</w:t>
            </w:r>
            <w:r w:rsidR="00E67D48">
              <w:rPr>
                <w:rFonts w:asciiTheme="minorHAnsi" w:hAnsiTheme="minorHAnsi" w:cs="Arial-BoldMT"/>
                <w:bCs/>
              </w:rPr>
              <w:t>lismo</w:t>
            </w:r>
            <w:proofErr w:type="spellEnd"/>
            <w:r w:rsidR="00E67D48">
              <w:rPr>
                <w:rFonts w:asciiTheme="minorHAnsi" w:hAnsiTheme="minorHAnsi" w:cs="Arial-BoldMT"/>
                <w:bCs/>
              </w:rPr>
              <w:t xml:space="preserve">. Segunda presidencia de </w:t>
            </w:r>
            <w:proofErr w:type="spellStart"/>
            <w:r w:rsidR="00E67D48">
              <w:rPr>
                <w:rFonts w:asciiTheme="minorHAnsi" w:hAnsiTheme="minorHAnsi" w:cs="Arial-BoldMT"/>
                <w:bCs/>
              </w:rPr>
              <w:t>Hipólito</w:t>
            </w:r>
            <w:r w:rsidRPr="00CF3EB7">
              <w:rPr>
                <w:rFonts w:asciiTheme="minorHAnsi" w:hAnsiTheme="minorHAnsi" w:cs="Arial-BoldMT"/>
                <w:bCs/>
              </w:rPr>
              <w:t>Yrigoyen</w:t>
            </w:r>
            <w:proofErr w:type="spellEnd"/>
            <w:r w:rsidRPr="00CF3EB7">
              <w:rPr>
                <w:rFonts w:asciiTheme="minorHAnsi" w:hAnsiTheme="minorHAnsi" w:cs="Arial-BoldMT"/>
                <w:bCs/>
              </w:rPr>
              <w:t>.</w:t>
            </w:r>
          </w:p>
          <w:p w:rsidR="000632D9" w:rsidRPr="00CF3EB7" w:rsidRDefault="000632D9" w:rsidP="00E67D4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-BoldMT"/>
                <w:bCs/>
              </w:rPr>
            </w:pPr>
            <w:r w:rsidRPr="00CF3EB7">
              <w:rPr>
                <w:rFonts w:asciiTheme="minorHAnsi" w:hAnsiTheme="minorHAnsi" w:cs="Arial-BoldMT"/>
                <w:bCs/>
              </w:rPr>
              <w:t xml:space="preserve">5.5. El golpe de 1930. La acordada de la Corte Suprema y la doctrina de facto. El nacionalismo. El proyecto de </w:t>
            </w:r>
            <w:proofErr w:type="spellStart"/>
            <w:r w:rsidRPr="00CF3EB7">
              <w:rPr>
                <w:rFonts w:asciiTheme="minorHAnsi" w:hAnsiTheme="minorHAnsi" w:cs="Arial-BoldMT"/>
                <w:bCs/>
              </w:rPr>
              <w:t>Uriburu</w:t>
            </w:r>
            <w:proofErr w:type="spellEnd"/>
            <w:r w:rsidRPr="00CF3EB7">
              <w:rPr>
                <w:rFonts w:asciiTheme="minorHAnsi" w:hAnsiTheme="minorHAnsi" w:cs="Arial-BoldMT"/>
                <w:bCs/>
              </w:rPr>
              <w:t>.</w:t>
            </w:r>
          </w:p>
          <w:p w:rsidR="00C4063F" w:rsidRPr="00CF3EB7" w:rsidRDefault="00C35DE2" w:rsidP="00E67D4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-BoldMT"/>
                <w:b/>
                <w:bCs/>
                <w:sz w:val="28"/>
                <w:szCs w:val="28"/>
                <w:u w:val="single"/>
              </w:rPr>
            </w:pPr>
            <w:r w:rsidRPr="00CF3EB7">
              <w:rPr>
                <w:rFonts w:asciiTheme="minorHAnsi" w:hAnsiTheme="minorHAnsi" w:cs="Arial-BoldMT"/>
                <w:b/>
                <w:bCs/>
                <w:sz w:val="28"/>
                <w:szCs w:val="28"/>
                <w:u w:val="single"/>
              </w:rPr>
              <w:t>BIBLIOGRAFÍA:</w:t>
            </w:r>
          </w:p>
          <w:p w:rsidR="00E90CAB" w:rsidRPr="00CF3EB7" w:rsidRDefault="00E90CAB" w:rsidP="00E67D4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-ItalicMT"/>
                <w:iCs/>
                <w:color w:val="000000"/>
              </w:rPr>
            </w:pPr>
            <w:r w:rsidRPr="00CF3EB7">
              <w:rPr>
                <w:rFonts w:asciiTheme="minorHAnsi" w:hAnsiTheme="minorHAnsi" w:cs="Arial-ItalicMT"/>
                <w:iCs/>
                <w:color w:val="000000"/>
              </w:rPr>
              <w:t xml:space="preserve"> ACADEMIA NACIONAL DE LA HISTORIA. Nueva Historia de la Nación Argentina. Buenos Aires, Planeta, 1999-2000(10 TOMOS)</w:t>
            </w:r>
          </w:p>
          <w:p w:rsidR="00E90CAB" w:rsidRPr="00D70E38" w:rsidRDefault="00E90CAB" w:rsidP="00E67D4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-ItalicMT"/>
                <w:iCs/>
                <w:color w:val="000000"/>
              </w:rPr>
            </w:pPr>
            <w:r w:rsidRPr="00D70E38">
              <w:rPr>
                <w:rFonts w:asciiTheme="minorHAnsi" w:hAnsiTheme="minorHAnsi" w:cs="Arial-ItalicMT"/>
                <w:iCs/>
                <w:color w:val="000000"/>
              </w:rPr>
              <w:t>AAVV, Biblioteca del Pensamiento Argentino, Buenos Aires, Ariel, 1997-2001 (7 tomos)</w:t>
            </w:r>
          </w:p>
          <w:p w:rsidR="00E90CAB" w:rsidRPr="00D70E38" w:rsidRDefault="00E90CAB" w:rsidP="00E67D4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-ItalicMT"/>
                <w:iCs/>
                <w:color w:val="000000"/>
              </w:rPr>
            </w:pPr>
            <w:r w:rsidRPr="00D70E38">
              <w:rPr>
                <w:rFonts w:asciiTheme="minorHAnsi" w:hAnsiTheme="minorHAnsi" w:cs="Arial-ItalicMT"/>
                <w:iCs/>
                <w:color w:val="000000"/>
              </w:rPr>
              <w:t>AAVV, Nueva Historia Argentina, Buenos Aires, Sudamericana ,1999-2003, 9 Tomos</w:t>
            </w:r>
          </w:p>
          <w:p w:rsidR="00E90CAB" w:rsidRPr="00CF3EB7" w:rsidRDefault="00E90CAB" w:rsidP="00E67D4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-ItalicMT"/>
                <w:iCs/>
                <w:color w:val="000000"/>
              </w:rPr>
            </w:pPr>
            <w:r w:rsidRPr="00D70E38">
              <w:rPr>
                <w:rFonts w:asciiTheme="minorHAnsi" w:hAnsiTheme="minorHAnsi" w:cs="Arial-ItalicMT"/>
                <w:iCs/>
                <w:color w:val="000000"/>
              </w:rPr>
              <w:t xml:space="preserve">ACADEMIA NACIONAL DEL DERECHO Y CIENCIAS SOCIALES DE CÓRDOBA. Historia y Evolución de las Ideas políticas y filosóficas </w:t>
            </w:r>
            <w:r w:rsidR="0090111B" w:rsidRPr="00D70E38">
              <w:rPr>
                <w:rFonts w:asciiTheme="minorHAnsi" w:hAnsiTheme="minorHAnsi" w:cs="Arial-ItalicMT"/>
                <w:iCs/>
                <w:color w:val="000000"/>
              </w:rPr>
              <w:t>argentinas</w:t>
            </w:r>
            <w:r w:rsidRPr="00D70E38">
              <w:rPr>
                <w:rFonts w:asciiTheme="minorHAnsi" w:hAnsiTheme="minorHAnsi" w:cs="Arial-ItalicMT"/>
                <w:iCs/>
                <w:color w:val="000000"/>
              </w:rPr>
              <w:t>. Córdoba, Ediciones de la Academia Nacional de Derecho y Ciencias Sociales, 2000, Vol. XVII.</w:t>
            </w:r>
          </w:p>
          <w:p w:rsidR="00E90CAB" w:rsidRPr="00CF3EB7" w:rsidRDefault="00E90CAB" w:rsidP="00E67D4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-ItalicMT"/>
                <w:iCs/>
                <w:color w:val="000000"/>
              </w:rPr>
            </w:pPr>
            <w:r w:rsidRPr="00CF3EB7">
              <w:rPr>
                <w:rFonts w:asciiTheme="minorHAnsi" w:hAnsiTheme="minorHAnsi" w:cs="Arial-ItalicMT"/>
                <w:iCs/>
                <w:color w:val="000000"/>
              </w:rPr>
              <w:t>FLORIA y GARCIA BELSUNCE, C. Historia de los argentinos. Buenos Aires, Larousse, 2003.</w:t>
            </w:r>
          </w:p>
          <w:p w:rsidR="00E90CAB" w:rsidRPr="00CF3EB7" w:rsidRDefault="00E90CAB" w:rsidP="00E67D4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-ItalicMT"/>
                <w:iCs/>
                <w:color w:val="000000"/>
              </w:rPr>
            </w:pPr>
            <w:r w:rsidRPr="00CF3EB7">
              <w:rPr>
                <w:rFonts w:asciiTheme="minorHAnsi" w:hAnsiTheme="minorHAnsi" w:cs="Arial-ItalicMT"/>
                <w:iCs/>
                <w:color w:val="000000"/>
              </w:rPr>
              <w:t xml:space="preserve">GALLO, Ezequiel, Sociedad y política en la argentina, en </w:t>
            </w:r>
            <w:proofErr w:type="spellStart"/>
            <w:r w:rsidRPr="00CF3EB7">
              <w:rPr>
                <w:rFonts w:asciiTheme="minorHAnsi" w:hAnsiTheme="minorHAnsi" w:cs="Arial-ItalicMT"/>
                <w:iCs/>
                <w:color w:val="000000"/>
              </w:rPr>
              <w:t>Bethell</w:t>
            </w:r>
            <w:proofErr w:type="spellEnd"/>
            <w:r w:rsidRPr="00CF3EB7">
              <w:rPr>
                <w:rFonts w:asciiTheme="minorHAnsi" w:hAnsiTheme="minorHAnsi" w:cs="Arial-ItalicMT"/>
                <w:iCs/>
                <w:color w:val="000000"/>
              </w:rPr>
              <w:t xml:space="preserve">, Leslie, Historia de América Latina, </w:t>
            </w:r>
          </w:p>
          <w:p w:rsidR="00394DE4" w:rsidRPr="00CF3EB7" w:rsidRDefault="00E90CAB" w:rsidP="00E67D4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-ItalicMT"/>
                <w:iCs/>
                <w:color w:val="000000"/>
              </w:rPr>
            </w:pPr>
            <w:r w:rsidRPr="00CF3EB7">
              <w:rPr>
                <w:rFonts w:asciiTheme="minorHAnsi" w:hAnsiTheme="minorHAnsi" w:cs="Arial-ItalicMT"/>
                <w:iCs/>
                <w:color w:val="000000"/>
              </w:rPr>
              <w:t xml:space="preserve">RAPOPORT, Mario Historia </w:t>
            </w:r>
            <w:proofErr w:type="gramStart"/>
            <w:r w:rsidRPr="00CF3EB7">
              <w:rPr>
                <w:rFonts w:asciiTheme="minorHAnsi" w:hAnsiTheme="minorHAnsi" w:cs="Arial-ItalicMT"/>
                <w:iCs/>
                <w:color w:val="000000"/>
              </w:rPr>
              <w:t>económica, política</w:t>
            </w:r>
            <w:proofErr w:type="gramEnd"/>
            <w:r w:rsidRPr="00CF3EB7">
              <w:rPr>
                <w:rFonts w:asciiTheme="minorHAnsi" w:hAnsiTheme="minorHAnsi" w:cs="Arial-ItalicMT"/>
                <w:iCs/>
                <w:color w:val="000000"/>
              </w:rPr>
              <w:t xml:space="preserve"> y social de la Argentina (1880-2000). Buenos Aires, Macchi Grupo Editor S.A., 2000.</w:t>
            </w:r>
          </w:p>
          <w:p w:rsidR="00394DE4" w:rsidRPr="00CF3EB7" w:rsidRDefault="00394DE4" w:rsidP="00E67D4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-ItalicMT"/>
                <w:iCs/>
                <w:color w:val="000000"/>
              </w:rPr>
            </w:pPr>
            <w:r w:rsidRPr="00CF3EB7">
              <w:rPr>
                <w:rFonts w:asciiTheme="minorHAnsi" w:hAnsiTheme="minorHAnsi" w:cs="Arial-ItalicMT"/>
                <w:iCs/>
                <w:color w:val="000000"/>
              </w:rPr>
              <w:t>ROMERO, José Luis. El Desarrollo de las ideas en la sociedad argentina del siglo XX. Buenos Aires, Solar, 1983-</w:t>
            </w:r>
          </w:p>
          <w:p w:rsidR="00CF3EB7" w:rsidRDefault="00CF3EB7" w:rsidP="00E67D4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-ItalicMT"/>
                <w:i/>
                <w:iCs/>
                <w:color w:val="000000"/>
              </w:rPr>
            </w:pPr>
          </w:p>
          <w:p w:rsidR="000632D9" w:rsidRPr="00CF3EB7" w:rsidRDefault="000632D9" w:rsidP="00E67D4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-BoldMT"/>
                <w:b/>
                <w:bCs/>
              </w:rPr>
            </w:pPr>
            <w:r w:rsidRPr="00CF3EB7">
              <w:rPr>
                <w:rFonts w:asciiTheme="minorHAnsi" w:hAnsiTheme="minorHAnsi" w:cs="Arial-BoldMT"/>
                <w:b/>
                <w:bCs/>
                <w:sz w:val="28"/>
                <w:szCs w:val="28"/>
              </w:rPr>
              <w:t>MÓDULO VI:</w:t>
            </w:r>
            <w:r w:rsidRPr="00CF3EB7">
              <w:rPr>
                <w:rFonts w:asciiTheme="minorHAnsi" w:hAnsiTheme="minorHAnsi" w:cs="Arial-BoldMT"/>
                <w:b/>
                <w:bCs/>
              </w:rPr>
              <w:t xml:space="preserve"> La restauración conservadora y el golpe de 1943 (1932-1946)</w:t>
            </w:r>
          </w:p>
          <w:p w:rsidR="000632D9" w:rsidRPr="00CF3EB7" w:rsidRDefault="000632D9" w:rsidP="00E67D4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-BoldMT"/>
                <w:bCs/>
              </w:rPr>
            </w:pPr>
            <w:r w:rsidRPr="00CF3EB7">
              <w:rPr>
                <w:rFonts w:asciiTheme="minorHAnsi" w:hAnsiTheme="minorHAnsi" w:cs="Arial-BoldMT"/>
                <w:bCs/>
              </w:rPr>
              <w:t>6.1. El gobierno de Justo: el estado interventor. Elecciones y fraude electoral. Las Juntas Reguladoras. Tratado de Roca-</w:t>
            </w:r>
            <w:proofErr w:type="spellStart"/>
            <w:r w:rsidRPr="00CF3EB7">
              <w:rPr>
                <w:rFonts w:asciiTheme="minorHAnsi" w:hAnsiTheme="minorHAnsi" w:cs="Arial-BoldMT"/>
                <w:bCs/>
              </w:rPr>
              <w:t>Runciman</w:t>
            </w:r>
            <w:proofErr w:type="spellEnd"/>
            <w:r w:rsidRPr="00CF3EB7">
              <w:rPr>
                <w:rFonts w:asciiTheme="minorHAnsi" w:hAnsiTheme="minorHAnsi" w:cs="Arial-BoldMT"/>
                <w:bCs/>
              </w:rPr>
              <w:t>: consecuencias.</w:t>
            </w:r>
          </w:p>
          <w:p w:rsidR="000632D9" w:rsidRPr="00CF3EB7" w:rsidRDefault="000632D9" w:rsidP="00E67D4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-BoldMT"/>
                <w:bCs/>
              </w:rPr>
            </w:pPr>
            <w:r w:rsidRPr="00CF3EB7">
              <w:rPr>
                <w:rFonts w:asciiTheme="minorHAnsi" w:hAnsiTheme="minorHAnsi" w:cs="Arial-BoldMT"/>
                <w:bCs/>
              </w:rPr>
              <w:t>6.2. El gobierno de Ortiz y Castillo. La situación internacional. Negociados. La neutralidad argentina.</w:t>
            </w:r>
          </w:p>
          <w:p w:rsidR="000632D9" w:rsidRPr="00CF3EB7" w:rsidRDefault="000632D9" w:rsidP="00E67D4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-BoldMT"/>
                <w:bCs/>
              </w:rPr>
            </w:pPr>
            <w:r w:rsidRPr="00CF3EB7">
              <w:rPr>
                <w:rFonts w:asciiTheme="minorHAnsi" w:hAnsiTheme="minorHAnsi" w:cs="Arial-BoldMT"/>
                <w:bCs/>
              </w:rPr>
              <w:t xml:space="preserve">6.3. El golpe de 1943. El GOU. Rawson. Presidencia de Ramírez y </w:t>
            </w:r>
            <w:proofErr w:type="spellStart"/>
            <w:r w:rsidRPr="00CF3EB7">
              <w:rPr>
                <w:rFonts w:asciiTheme="minorHAnsi" w:hAnsiTheme="minorHAnsi" w:cs="Arial-BoldMT"/>
                <w:bCs/>
              </w:rPr>
              <w:t>Farrel</w:t>
            </w:r>
            <w:proofErr w:type="spellEnd"/>
            <w:r w:rsidRPr="00CF3EB7">
              <w:rPr>
                <w:rFonts w:asciiTheme="minorHAnsi" w:hAnsiTheme="minorHAnsi" w:cs="Arial-BoldMT"/>
                <w:bCs/>
              </w:rPr>
              <w:t>. Perón y la Secretaría de Trabajo y Previsión. Los orígenes del peronismo: el 17 de octubre. El movimiento obrero. Legislación laboral.</w:t>
            </w:r>
          </w:p>
          <w:p w:rsidR="000632D9" w:rsidRPr="00CF3EB7" w:rsidRDefault="000632D9" w:rsidP="00E67D4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-BoldMT"/>
                <w:bCs/>
              </w:rPr>
            </w:pPr>
            <w:r w:rsidRPr="00CF3EB7">
              <w:rPr>
                <w:rFonts w:asciiTheme="minorHAnsi" w:hAnsiTheme="minorHAnsi" w:cs="Arial-BoldMT"/>
                <w:bCs/>
              </w:rPr>
              <w:lastRenderedPageBreak/>
              <w:t xml:space="preserve">6.4. La Unión Democrática. Candidatura de Perón-Quijano y </w:t>
            </w:r>
            <w:proofErr w:type="spellStart"/>
            <w:r w:rsidRPr="00CF3EB7">
              <w:rPr>
                <w:rFonts w:asciiTheme="minorHAnsi" w:hAnsiTheme="minorHAnsi" w:cs="Arial-BoldMT"/>
                <w:bCs/>
              </w:rPr>
              <w:t>Tamborini</w:t>
            </w:r>
            <w:proofErr w:type="spellEnd"/>
            <w:r w:rsidRPr="00CF3EB7">
              <w:rPr>
                <w:rFonts w:asciiTheme="minorHAnsi" w:hAnsiTheme="minorHAnsi" w:cs="Arial-BoldMT"/>
                <w:bCs/>
              </w:rPr>
              <w:t>-Mosca.</w:t>
            </w:r>
          </w:p>
          <w:p w:rsidR="000632D9" w:rsidRPr="00CF3EB7" w:rsidRDefault="000632D9" w:rsidP="00E67D4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-BoldMT"/>
                <w:bCs/>
              </w:rPr>
            </w:pPr>
            <w:r w:rsidRPr="00CF3EB7">
              <w:rPr>
                <w:rFonts w:asciiTheme="minorHAnsi" w:hAnsiTheme="minorHAnsi" w:cs="Arial-BoldMT"/>
                <w:bCs/>
              </w:rPr>
              <w:t>6.4 Las elecciones de 1946.</w:t>
            </w:r>
          </w:p>
          <w:p w:rsidR="00C4063F" w:rsidRPr="00CF3EB7" w:rsidRDefault="00C35DE2" w:rsidP="00E67D4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-BoldMT"/>
                <w:b/>
                <w:bCs/>
                <w:sz w:val="28"/>
                <w:szCs w:val="28"/>
                <w:u w:val="single"/>
              </w:rPr>
            </w:pPr>
            <w:r w:rsidRPr="00CF3EB7">
              <w:rPr>
                <w:rFonts w:asciiTheme="minorHAnsi" w:hAnsiTheme="minorHAnsi" w:cs="Arial-BoldMT"/>
                <w:b/>
                <w:bCs/>
                <w:sz w:val="28"/>
                <w:szCs w:val="28"/>
                <w:u w:val="single"/>
              </w:rPr>
              <w:t>BIBLIOGRAFÍA:</w:t>
            </w:r>
          </w:p>
          <w:p w:rsidR="00C4063F" w:rsidRPr="00CF3EB7" w:rsidRDefault="00C4063F" w:rsidP="00E67D4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-ItalicMT"/>
                <w:iCs/>
                <w:color w:val="000000"/>
              </w:rPr>
            </w:pPr>
            <w:r w:rsidRPr="00CF3EB7">
              <w:rPr>
                <w:rFonts w:asciiTheme="minorHAnsi" w:hAnsiTheme="minorHAnsi" w:cs="Arial-ItalicMT"/>
                <w:iCs/>
                <w:color w:val="000000"/>
              </w:rPr>
              <w:t>ACADEMIA NACIONAL DE LA HISTORIA. Nueva Historia de la Nación Argentina. Buenos Aires, Planeta, 1999-2000(10 TOMOS)</w:t>
            </w:r>
          </w:p>
          <w:p w:rsidR="00C4063F" w:rsidRPr="00D70E38" w:rsidRDefault="00C4063F" w:rsidP="00E67D4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-ItalicMT"/>
                <w:iCs/>
                <w:color w:val="000000"/>
              </w:rPr>
            </w:pPr>
            <w:r w:rsidRPr="00D70E38">
              <w:rPr>
                <w:rFonts w:asciiTheme="minorHAnsi" w:hAnsiTheme="minorHAnsi" w:cs="Arial-ItalicMT"/>
                <w:iCs/>
                <w:color w:val="000000"/>
              </w:rPr>
              <w:t>AAVV, Biblioteca del Pensamiento Argentino, Buenos Aires, Ariel, 1997-2001 (7 tomos)</w:t>
            </w:r>
          </w:p>
          <w:p w:rsidR="00C4063F" w:rsidRPr="00D70E38" w:rsidRDefault="00C4063F" w:rsidP="00E67D4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-ItalicMT"/>
                <w:iCs/>
                <w:color w:val="000000"/>
              </w:rPr>
            </w:pPr>
            <w:r w:rsidRPr="00D70E38">
              <w:rPr>
                <w:rFonts w:asciiTheme="minorHAnsi" w:hAnsiTheme="minorHAnsi" w:cs="Arial-ItalicMT"/>
                <w:iCs/>
                <w:color w:val="000000"/>
              </w:rPr>
              <w:t>AAVV, Nueva Historia Argentina, Buenos Aires, Sudamericana ,1999-2003, 9 Tomos</w:t>
            </w:r>
          </w:p>
          <w:p w:rsidR="00CF3EB7" w:rsidRDefault="00C4063F" w:rsidP="00E67D4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-ItalicMT"/>
                <w:iCs/>
                <w:color w:val="000000"/>
              </w:rPr>
            </w:pPr>
            <w:r w:rsidRPr="00D70E38">
              <w:rPr>
                <w:rFonts w:asciiTheme="minorHAnsi" w:hAnsiTheme="minorHAnsi" w:cs="Arial-ItalicMT"/>
                <w:iCs/>
                <w:color w:val="000000"/>
              </w:rPr>
              <w:t xml:space="preserve">ACADEMIA NACIONAL DEL DERECHO Y CIENCIAS SOCIALES DE CÓRDOBA. Historia y Evolución de las Ideas políticas y filosóficas </w:t>
            </w:r>
            <w:r w:rsidR="0090111B" w:rsidRPr="00D70E38">
              <w:rPr>
                <w:rFonts w:asciiTheme="minorHAnsi" w:hAnsiTheme="minorHAnsi" w:cs="Arial-ItalicMT"/>
                <w:iCs/>
                <w:color w:val="000000"/>
              </w:rPr>
              <w:t>argentinas</w:t>
            </w:r>
            <w:r w:rsidRPr="00D70E38">
              <w:rPr>
                <w:rFonts w:asciiTheme="minorHAnsi" w:hAnsiTheme="minorHAnsi" w:cs="Arial-ItalicMT"/>
                <w:iCs/>
                <w:color w:val="000000"/>
              </w:rPr>
              <w:t>. Córdoba, Ediciones de la Academia Nacional de Derecho y Ciencias Sociales, 2000, Vol. XVII.</w:t>
            </w:r>
          </w:p>
          <w:p w:rsidR="003114E0" w:rsidRPr="00CF3EB7" w:rsidRDefault="00C4063F" w:rsidP="00E67D4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-ItalicMT"/>
                <w:iCs/>
                <w:color w:val="000000"/>
              </w:rPr>
            </w:pPr>
            <w:r w:rsidRPr="00CF3EB7">
              <w:rPr>
                <w:rFonts w:asciiTheme="minorHAnsi" w:hAnsiTheme="minorHAnsi" w:cs="Arial-ItalicMT"/>
                <w:iCs/>
                <w:color w:val="000000"/>
              </w:rPr>
              <w:t xml:space="preserve">BOTANA, Natalio. El Orden Conservador. Buenos Aires, Sudamericana, 1977. </w:t>
            </w:r>
          </w:p>
          <w:p w:rsidR="003114E0" w:rsidRPr="00CF3EB7" w:rsidRDefault="003114E0" w:rsidP="00E67D4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-ItalicMT"/>
                <w:iCs/>
                <w:color w:val="000000"/>
              </w:rPr>
            </w:pPr>
            <w:r w:rsidRPr="00CF3EB7">
              <w:rPr>
                <w:rFonts w:asciiTheme="minorHAnsi" w:hAnsiTheme="minorHAnsi" w:cs="Arial-ItalicMT"/>
                <w:iCs/>
                <w:color w:val="000000"/>
              </w:rPr>
              <w:t>BUCHRUCKER, Cristián. Nacionalismo y Peronismo. La Argentina en la crisis ideológica mundial (1927-1955). Buenos Aires, Sudamericana, 1987.</w:t>
            </w:r>
          </w:p>
          <w:p w:rsidR="00C4063F" w:rsidRPr="00CF3EB7" w:rsidRDefault="00C4063F" w:rsidP="00E67D4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-ItalicMT"/>
                <w:iCs/>
                <w:color w:val="000000"/>
              </w:rPr>
            </w:pPr>
            <w:r w:rsidRPr="00CF3EB7">
              <w:rPr>
                <w:rFonts w:asciiTheme="minorHAnsi" w:hAnsiTheme="minorHAnsi" w:cs="Arial-ItalicMT"/>
                <w:iCs/>
                <w:color w:val="000000"/>
              </w:rPr>
              <w:t>CIRIA, Alberto. Partidos y poder en la Argentina moderna (1930-1946). Buenos Aires, Hispa</w:t>
            </w:r>
            <w:r w:rsidR="0090111B">
              <w:rPr>
                <w:rFonts w:asciiTheme="minorHAnsi" w:hAnsiTheme="minorHAnsi" w:cs="Arial-ItalicMT"/>
                <w:iCs/>
                <w:color w:val="000000"/>
              </w:rPr>
              <w:t>noa</w:t>
            </w:r>
            <w:r w:rsidRPr="00CF3EB7">
              <w:rPr>
                <w:rFonts w:asciiTheme="minorHAnsi" w:hAnsiTheme="minorHAnsi" w:cs="Arial-ItalicMT"/>
                <w:iCs/>
                <w:color w:val="000000"/>
              </w:rPr>
              <w:t>mérica, 1987.</w:t>
            </w:r>
          </w:p>
          <w:p w:rsidR="00C4063F" w:rsidRPr="00CF3EB7" w:rsidRDefault="00C4063F" w:rsidP="00E67D4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-ItalicMT"/>
                <w:iCs/>
                <w:color w:val="000000"/>
              </w:rPr>
            </w:pPr>
            <w:r w:rsidRPr="00CF3EB7">
              <w:rPr>
                <w:rFonts w:asciiTheme="minorHAnsi" w:hAnsiTheme="minorHAnsi" w:cs="Arial-ItalicMT"/>
                <w:iCs/>
                <w:color w:val="000000"/>
              </w:rPr>
              <w:t>FLORIA y GARCIA BELSUNCE, C. Historia de los argentinos. Buenos Aires, Larousse, 2003.</w:t>
            </w:r>
          </w:p>
          <w:p w:rsidR="00861EFF" w:rsidRPr="00CF3EB7" w:rsidRDefault="00C4063F" w:rsidP="00E67D4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-ItalicMT"/>
                <w:iCs/>
                <w:color w:val="000000"/>
              </w:rPr>
            </w:pPr>
            <w:r w:rsidRPr="00CF3EB7">
              <w:rPr>
                <w:rFonts w:asciiTheme="minorHAnsi" w:hAnsiTheme="minorHAnsi" w:cs="Arial-ItalicMT"/>
                <w:iCs/>
                <w:color w:val="000000"/>
              </w:rPr>
              <w:t xml:space="preserve">GALLO, Ezequiel, Sociedad y política en la argentina, en </w:t>
            </w:r>
            <w:proofErr w:type="spellStart"/>
            <w:r w:rsidRPr="00CF3EB7">
              <w:rPr>
                <w:rFonts w:asciiTheme="minorHAnsi" w:hAnsiTheme="minorHAnsi" w:cs="Arial-ItalicMT"/>
                <w:iCs/>
                <w:color w:val="000000"/>
              </w:rPr>
              <w:t>Bethell</w:t>
            </w:r>
            <w:proofErr w:type="spellEnd"/>
            <w:r w:rsidRPr="00CF3EB7">
              <w:rPr>
                <w:rFonts w:asciiTheme="minorHAnsi" w:hAnsiTheme="minorHAnsi" w:cs="Arial-ItalicMT"/>
                <w:iCs/>
                <w:color w:val="000000"/>
              </w:rPr>
              <w:t>, Leslie, Historia de América Latina</w:t>
            </w:r>
            <w:r w:rsidR="00861EFF" w:rsidRPr="00CF3EB7">
              <w:rPr>
                <w:rFonts w:asciiTheme="minorHAnsi" w:hAnsiTheme="minorHAnsi" w:cs="Arial-ItalicMT"/>
                <w:iCs/>
                <w:color w:val="000000"/>
              </w:rPr>
              <w:t>, Crítica, 1971.</w:t>
            </w:r>
          </w:p>
          <w:p w:rsidR="00C4063F" w:rsidRPr="00CF3EB7" w:rsidRDefault="00861EFF" w:rsidP="00E67D4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-ItalicMT"/>
                <w:iCs/>
                <w:color w:val="000000"/>
              </w:rPr>
            </w:pPr>
            <w:r w:rsidRPr="00CF3EB7">
              <w:rPr>
                <w:rFonts w:asciiTheme="minorHAnsi" w:hAnsiTheme="minorHAnsi" w:cs="Arial-ItalicMT"/>
                <w:iCs/>
                <w:color w:val="000000"/>
              </w:rPr>
              <w:t xml:space="preserve">HALPERIN DONGHI, Tulio. La </w:t>
            </w:r>
            <w:proofErr w:type="spellStart"/>
            <w:r w:rsidRPr="00CF3EB7">
              <w:rPr>
                <w:rFonts w:asciiTheme="minorHAnsi" w:hAnsiTheme="minorHAnsi" w:cs="Arial-ItalicMT"/>
                <w:iCs/>
                <w:color w:val="000000"/>
              </w:rPr>
              <w:t>Republica</w:t>
            </w:r>
            <w:proofErr w:type="spellEnd"/>
            <w:r w:rsidRPr="00CF3EB7">
              <w:rPr>
                <w:rFonts w:asciiTheme="minorHAnsi" w:hAnsiTheme="minorHAnsi" w:cs="Arial-ItalicMT"/>
                <w:iCs/>
                <w:color w:val="000000"/>
              </w:rPr>
              <w:t xml:space="preserve"> Imposible (1930-1945). Biblioteca del Pensamiento Argentino. Tomo V, Buenos Aires, Ariel, 2004.</w:t>
            </w:r>
          </w:p>
          <w:p w:rsidR="00C4063F" w:rsidRPr="00CF3EB7" w:rsidRDefault="00C4063F" w:rsidP="00E67D4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-ItalicMT"/>
                <w:iCs/>
                <w:color w:val="000000"/>
              </w:rPr>
            </w:pPr>
            <w:r w:rsidRPr="00CF3EB7">
              <w:rPr>
                <w:rFonts w:asciiTheme="minorHAnsi" w:hAnsiTheme="minorHAnsi" w:cs="Arial-ItalicMT"/>
                <w:iCs/>
                <w:color w:val="000000"/>
              </w:rPr>
              <w:t xml:space="preserve">RAPOPORT, Mario Historia </w:t>
            </w:r>
            <w:proofErr w:type="gramStart"/>
            <w:r w:rsidRPr="00CF3EB7">
              <w:rPr>
                <w:rFonts w:asciiTheme="minorHAnsi" w:hAnsiTheme="minorHAnsi" w:cs="Arial-ItalicMT"/>
                <w:iCs/>
                <w:color w:val="000000"/>
              </w:rPr>
              <w:t>económica, política</w:t>
            </w:r>
            <w:proofErr w:type="gramEnd"/>
            <w:r w:rsidRPr="00CF3EB7">
              <w:rPr>
                <w:rFonts w:asciiTheme="minorHAnsi" w:hAnsiTheme="minorHAnsi" w:cs="Arial-ItalicMT"/>
                <w:iCs/>
                <w:color w:val="000000"/>
              </w:rPr>
              <w:t xml:space="preserve"> y social de la Argentina (1880-2000). Buenos Aires, Macchi Grupo Editor S.A., 2000.</w:t>
            </w:r>
          </w:p>
          <w:p w:rsidR="000632D9" w:rsidRPr="00CF3EB7" w:rsidRDefault="000632D9" w:rsidP="00E67D4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-ItalicMT"/>
                <w:iCs/>
                <w:color w:val="000000"/>
              </w:rPr>
            </w:pPr>
          </w:p>
          <w:p w:rsidR="000632D9" w:rsidRPr="00CF3EB7" w:rsidRDefault="000632D9" w:rsidP="00E67D4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-BoldMT"/>
                <w:b/>
                <w:bCs/>
              </w:rPr>
            </w:pPr>
            <w:r w:rsidRPr="00CF3EB7">
              <w:rPr>
                <w:rFonts w:asciiTheme="minorHAnsi" w:hAnsiTheme="minorHAnsi" w:cs="Arial-BoldMT"/>
                <w:b/>
                <w:bCs/>
                <w:sz w:val="28"/>
                <w:szCs w:val="28"/>
              </w:rPr>
              <w:t>MÓDULO VII:</w:t>
            </w:r>
            <w:r w:rsidRPr="00CF3EB7">
              <w:rPr>
                <w:rFonts w:asciiTheme="minorHAnsi" w:hAnsiTheme="minorHAnsi" w:cs="Arial-BoldMT"/>
                <w:b/>
                <w:bCs/>
              </w:rPr>
              <w:t xml:space="preserve"> El peronismo en el gobierno (1946-1955)</w:t>
            </w:r>
          </w:p>
          <w:p w:rsidR="000632D9" w:rsidRPr="00CF3EB7" w:rsidRDefault="000632D9" w:rsidP="00E67D4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-BoldMT"/>
                <w:bCs/>
              </w:rPr>
            </w:pPr>
            <w:r w:rsidRPr="00CF3EB7">
              <w:rPr>
                <w:rFonts w:asciiTheme="minorHAnsi" w:hAnsiTheme="minorHAnsi" w:cs="Arial-BoldMT"/>
                <w:bCs/>
              </w:rPr>
              <w:t>7.1. El primer gobierno. El partido peronista y su doctrina. El rol de Eva Perón.</w:t>
            </w:r>
          </w:p>
          <w:p w:rsidR="000632D9" w:rsidRPr="00CF3EB7" w:rsidRDefault="000632D9" w:rsidP="00E67D4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-BoldMT"/>
                <w:bCs/>
              </w:rPr>
            </w:pPr>
            <w:r w:rsidRPr="00CF3EB7">
              <w:rPr>
                <w:rFonts w:asciiTheme="minorHAnsi" w:hAnsiTheme="minorHAnsi" w:cs="Arial-BoldMT"/>
                <w:bCs/>
              </w:rPr>
              <w:t xml:space="preserve">7.2. El poder sindical. El Estado Benefactor. Nacionalización. La Reforma </w:t>
            </w:r>
            <w:r w:rsidR="00E67D48">
              <w:rPr>
                <w:rFonts w:asciiTheme="minorHAnsi" w:hAnsiTheme="minorHAnsi" w:cs="Arial-BoldMT"/>
                <w:bCs/>
              </w:rPr>
              <w:t xml:space="preserve">constitucional </w:t>
            </w:r>
            <w:r w:rsidRPr="00CF3EB7">
              <w:rPr>
                <w:rFonts w:asciiTheme="minorHAnsi" w:hAnsiTheme="minorHAnsi" w:cs="Arial-BoldMT"/>
                <w:bCs/>
              </w:rPr>
              <w:t>de 1949</w:t>
            </w:r>
            <w:r w:rsidR="00E67D48">
              <w:rPr>
                <w:rFonts w:asciiTheme="minorHAnsi" w:hAnsiTheme="minorHAnsi" w:cs="Arial-BoldMT"/>
                <w:bCs/>
              </w:rPr>
              <w:t>: principales aspectos</w:t>
            </w:r>
            <w:r w:rsidRPr="00CF3EB7">
              <w:rPr>
                <w:rFonts w:asciiTheme="minorHAnsi" w:hAnsiTheme="minorHAnsi" w:cs="Arial-BoldMT"/>
                <w:bCs/>
              </w:rPr>
              <w:t>. La política internacional: la tercera posición.</w:t>
            </w:r>
          </w:p>
          <w:p w:rsidR="000632D9" w:rsidRPr="00CF3EB7" w:rsidRDefault="000632D9" w:rsidP="00E67D4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-BoldMT"/>
                <w:bCs/>
              </w:rPr>
            </w:pPr>
            <w:r w:rsidRPr="00CF3EB7">
              <w:rPr>
                <w:rFonts w:asciiTheme="minorHAnsi" w:hAnsiTheme="minorHAnsi" w:cs="Arial-BoldMT"/>
                <w:bCs/>
              </w:rPr>
              <w:t>7.3. El segundo gobierno. El quiebre del peronismo y el conflicto con la Iglesia. Crisis económica. La caída.</w:t>
            </w:r>
          </w:p>
          <w:p w:rsidR="00CF3EB7" w:rsidRDefault="00C35DE2" w:rsidP="00E67D4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-ItalicMT"/>
                <w:i/>
                <w:iCs/>
                <w:color w:val="000000"/>
              </w:rPr>
            </w:pPr>
            <w:r w:rsidRPr="00CF3EB7">
              <w:rPr>
                <w:rFonts w:asciiTheme="minorHAnsi" w:hAnsiTheme="minorHAnsi" w:cs="Arial-BoldMT"/>
                <w:b/>
                <w:bCs/>
                <w:sz w:val="28"/>
                <w:szCs w:val="28"/>
                <w:u w:val="single"/>
              </w:rPr>
              <w:t>BIBLIOGRÁFIA:</w:t>
            </w:r>
          </w:p>
          <w:p w:rsidR="00A15FB9" w:rsidRPr="00CF3EB7" w:rsidRDefault="00A15FB9" w:rsidP="00E67D4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-ItalicMT"/>
                <w:i/>
                <w:iCs/>
                <w:color w:val="000000"/>
              </w:rPr>
            </w:pPr>
            <w:r w:rsidRPr="00CF3EB7">
              <w:rPr>
                <w:rFonts w:asciiTheme="minorHAnsi" w:hAnsiTheme="minorHAnsi" w:cs="Arial-ItalicMT"/>
                <w:iCs/>
                <w:color w:val="000000"/>
              </w:rPr>
              <w:lastRenderedPageBreak/>
              <w:t>ACADEMIA NACIONAL DE LA HISTORIA. Nueva Historia de la Nación Argentina. Buenos Aires, Planeta, 1999-2000(10 TOMOS)</w:t>
            </w:r>
          </w:p>
          <w:p w:rsidR="00A15FB9" w:rsidRPr="00D70E38" w:rsidRDefault="00A15FB9" w:rsidP="00E67D4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-ItalicMT"/>
                <w:iCs/>
                <w:color w:val="000000"/>
              </w:rPr>
            </w:pPr>
            <w:r w:rsidRPr="00D70E38">
              <w:rPr>
                <w:rFonts w:asciiTheme="minorHAnsi" w:hAnsiTheme="minorHAnsi" w:cs="Arial-ItalicMT"/>
                <w:iCs/>
                <w:color w:val="000000"/>
              </w:rPr>
              <w:t>AAVV, Biblioteca del Pensamiento Argentino, Buenos Aires, Ariel, 1997-2001 (7 tomos)</w:t>
            </w:r>
          </w:p>
          <w:p w:rsidR="00A15FB9" w:rsidRPr="00D70E38" w:rsidRDefault="00A15FB9" w:rsidP="00E67D4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-ItalicMT"/>
                <w:iCs/>
                <w:color w:val="000000"/>
              </w:rPr>
            </w:pPr>
            <w:r w:rsidRPr="00D70E38">
              <w:rPr>
                <w:rFonts w:asciiTheme="minorHAnsi" w:hAnsiTheme="minorHAnsi" w:cs="Arial-ItalicMT"/>
                <w:iCs/>
                <w:color w:val="000000"/>
              </w:rPr>
              <w:t>AAVV, Nueva Historia Argentina, Buenos Aires, Sudamericana ,1999-2003, 9 Tomos</w:t>
            </w:r>
          </w:p>
          <w:p w:rsidR="00A15FB9" w:rsidRPr="00CF3EB7" w:rsidRDefault="00A15FB9" w:rsidP="00E67D4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-ItalicMT"/>
                <w:iCs/>
                <w:color w:val="000000"/>
              </w:rPr>
            </w:pPr>
            <w:r w:rsidRPr="00D70E38">
              <w:rPr>
                <w:rFonts w:asciiTheme="minorHAnsi" w:hAnsiTheme="minorHAnsi" w:cs="Arial-ItalicMT"/>
                <w:iCs/>
                <w:color w:val="000000"/>
              </w:rPr>
              <w:t xml:space="preserve">ACADEMIA NACIONAL DEL DERECHO Y CIENCIAS SOCIALES DE CÓRDOBA. Historia y Evolución de las Ideas políticas y filosóficas </w:t>
            </w:r>
            <w:r w:rsidR="0090111B" w:rsidRPr="00D70E38">
              <w:rPr>
                <w:rFonts w:asciiTheme="minorHAnsi" w:hAnsiTheme="minorHAnsi" w:cs="Arial-ItalicMT"/>
                <w:iCs/>
                <w:color w:val="000000"/>
              </w:rPr>
              <w:t>argentinas</w:t>
            </w:r>
            <w:r w:rsidRPr="00D70E38">
              <w:rPr>
                <w:rFonts w:asciiTheme="minorHAnsi" w:hAnsiTheme="minorHAnsi" w:cs="Arial-ItalicMT"/>
                <w:iCs/>
                <w:color w:val="000000"/>
              </w:rPr>
              <w:t>. Córdoba, Ediciones de la Academia Nacional de Derecho y Ciencias Sociales, 2000, Vol. XVII.</w:t>
            </w:r>
          </w:p>
          <w:p w:rsidR="00A15FB9" w:rsidRPr="00CF3EB7" w:rsidRDefault="00A15FB9" w:rsidP="00E67D4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-ItalicMT"/>
                <w:iCs/>
                <w:color w:val="000000"/>
              </w:rPr>
            </w:pPr>
            <w:r w:rsidRPr="00CF3EB7">
              <w:rPr>
                <w:rFonts w:asciiTheme="minorHAnsi" w:hAnsiTheme="minorHAnsi" w:cs="Arial-ItalicMT"/>
                <w:iCs/>
                <w:color w:val="000000"/>
              </w:rPr>
              <w:t xml:space="preserve">FLORIA y GARCIA BELSUNCE, C. Historia de los argentinos. Buenos Aires, Larousse, 2003. </w:t>
            </w:r>
          </w:p>
          <w:p w:rsidR="00A15FB9" w:rsidRPr="00CF3EB7" w:rsidRDefault="00A15FB9" w:rsidP="00E67D4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-ItalicMT"/>
                <w:iCs/>
                <w:color w:val="000000"/>
              </w:rPr>
            </w:pPr>
            <w:r w:rsidRPr="00CF3EB7">
              <w:rPr>
                <w:rFonts w:asciiTheme="minorHAnsi" w:hAnsiTheme="minorHAnsi" w:cs="Arial-ItalicMT"/>
                <w:iCs/>
                <w:color w:val="000000"/>
              </w:rPr>
              <w:t xml:space="preserve">RAPOPORT, Mario Historia </w:t>
            </w:r>
            <w:proofErr w:type="gramStart"/>
            <w:r w:rsidRPr="00CF3EB7">
              <w:rPr>
                <w:rFonts w:asciiTheme="minorHAnsi" w:hAnsiTheme="minorHAnsi" w:cs="Arial-ItalicMT"/>
                <w:iCs/>
                <w:color w:val="000000"/>
              </w:rPr>
              <w:t>económica, política</w:t>
            </w:r>
            <w:proofErr w:type="gramEnd"/>
            <w:r w:rsidRPr="00CF3EB7">
              <w:rPr>
                <w:rFonts w:asciiTheme="minorHAnsi" w:hAnsiTheme="minorHAnsi" w:cs="Arial-ItalicMT"/>
                <w:iCs/>
                <w:color w:val="000000"/>
              </w:rPr>
              <w:t xml:space="preserve"> y social de la Argentina (1880-2000). Buenos Aires, Macchi Grupo Editor S.A., 2000.</w:t>
            </w:r>
          </w:p>
          <w:p w:rsidR="002020A7" w:rsidRPr="00CF3EB7" w:rsidRDefault="002020A7" w:rsidP="00E67D4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-ItalicMT"/>
                <w:iCs/>
                <w:color w:val="000000"/>
              </w:rPr>
            </w:pPr>
            <w:r w:rsidRPr="00CF3EB7">
              <w:rPr>
                <w:rFonts w:asciiTheme="minorHAnsi" w:hAnsiTheme="minorHAnsi" w:cs="Arial-ItalicMT"/>
                <w:iCs/>
                <w:color w:val="000000"/>
              </w:rPr>
              <w:t>TORRE, Juan Carlos (director). Los años Peronistas (1943-1955). Buenos Aires, Nueva Historia Argentina, T.VII, Sudamericana, 2002.</w:t>
            </w:r>
          </w:p>
          <w:p w:rsidR="000632D9" w:rsidRPr="00CF3EB7" w:rsidRDefault="000632D9" w:rsidP="00E67D4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-BoldMT"/>
                <w:b/>
                <w:bCs/>
                <w:sz w:val="28"/>
                <w:szCs w:val="28"/>
              </w:rPr>
            </w:pPr>
          </w:p>
          <w:p w:rsidR="000632D9" w:rsidRPr="00CF3EB7" w:rsidRDefault="000632D9" w:rsidP="00E67D4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-BoldMT"/>
                <w:b/>
                <w:bCs/>
              </w:rPr>
            </w:pPr>
            <w:r w:rsidRPr="00CF3EB7">
              <w:rPr>
                <w:rFonts w:asciiTheme="minorHAnsi" w:hAnsiTheme="minorHAnsi" w:cs="Arial-BoldMT"/>
                <w:b/>
                <w:bCs/>
                <w:sz w:val="28"/>
                <w:szCs w:val="28"/>
              </w:rPr>
              <w:t>MÓDULO VIII:</w:t>
            </w:r>
            <w:r w:rsidRPr="00CF3EB7">
              <w:rPr>
                <w:rFonts w:asciiTheme="minorHAnsi" w:hAnsiTheme="minorHAnsi" w:cs="Arial-BoldMT"/>
                <w:b/>
                <w:bCs/>
              </w:rPr>
              <w:t xml:space="preserve"> El fracaso de la democracia (1955-1976)</w:t>
            </w:r>
          </w:p>
          <w:p w:rsidR="000632D9" w:rsidRPr="00CF3EB7" w:rsidRDefault="000632D9" w:rsidP="00E67D4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-BoldMT"/>
                <w:bCs/>
              </w:rPr>
            </w:pPr>
            <w:r w:rsidRPr="00CF3EB7">
              <w:rPr>
                <w:rFonts w:asciiTheme="minorHAnsi" w:hAnsiTheme="minorHAnsi" w:cs="Arial-BoldMT"/>
                <w:bCs/>
              </w:rPr>
              <w:t xml:space="preserve">8.1. El golpe de 1955. </w:t>
            </w:r>
            <w:proofErr w:type="spellStart"/>
            <w:r w:rsidRPr="00CF3EB7">
              <w:rPr>
                <w:rFonts w:asciiTheme="minorHAnsi" w:hAnsiTheme="minorHAnsi" w:cs="Arial-BoldMT"/>
                <w:bCs/>
              </w:rPr>
              <w:t>Lonardi</w:t>
            </w:r>
            <w:proofErr w:type="spellEnd"/>
            <w:r w:rsidRPr="00CF3EB7">
              <w:rPr>
                <w:rFonts w:asciiTheme="minorHAnsi" w:hAnsiTheme="minorHAnsi" w:cs="Arial-BoldMT"/>
                <w:bCs/>
              </w:rPr>
              <w:t xml:space="preserve"> y Aramburu</w:t>
            </w:r>
            <w:r w:rsidR="00E67D48">
              <w:rPr>
                <w:rFonts w:asciiTheme="minorHAnsi" w:hAnsiTheme="minorHAnsi" w:cs="Arial-BoldMT"/>
                <w:bCs/>
              </w:rPr>
              <w:t>.</w:t>
            </w:r>
            <w:r w:rsidRPr="00CF3EB7">
              <w:rPr>
                <w:rFonts w:asciiTheme="minorHAnsi" w:hAnsiTheme="minorHAnsi" w:cs="Arial-BoldMT"/>
                <w:bCs/>
              </w:rPr>
              <w:t xml:space="preserve"> La proscripción peronista y la sublevación de Valle y </w:t>
            </w:r>
            <w:proofErr w:type="spellStart"/>
            <w:r w:rsidRPr="00CF3EB7">
              <w:rPr>
                <w:rFonts w:asciiTheme="minorHAnsi" w:hAnsiTheme="minorHAnsi" w:cs="Arial-BoldMT"/>
                <w:bCs/>
              </w:rPr>
              <w:t>Tanco</w:t>
            </w:r>
            <w:proofErr w:type="spellEnd"/>
            <w:r w:rsidR="00E67D48">
              <w:rPr>
                <w:rFonts w:asciiTheme="minorHAnsi" w:hAnsiTheme="minorHAnsi" w:cs="Arial-BoldMT"/>
                <w:bCs/>
              </w:rPr>
              <w:t>.</w:t>
            </w:r>
            <w:r w:rsidRPr="00CF3EB7">
              <w:rPr>
                <w:rFonts w:asciiTheme="minorHAnsi" w:hAnsiTheme="minorHAnsi" w:cs="Arial-BoldMT"/>
                <w:bCs/>
              </w:rPr>
              <w:t xml:space="preserve"> La Convención</w:t>
            </w:r>
            <w:r w:rsidR="00E67D48">
              <w:rPr>
                <w:rFonts w:asciiTheme="minorHAnsi" w:hAnsiTheme="minorHAnsi" w:cs="Arial-BoldMT"/>
                <w:bCs/>
              </w:rPr>
              <w:t xml:space="preserve"> reformadora</w:t>
            </w:r>
            <w:r w:rsidRPr="00CF3EB7">
              <w:rPr>
                <w:rFonts w:asciiTheme="minorHAnsi" w:hAnsiTheme="minorHAnsi" w:cs="Arial-BoldMT"/>
                <w:bCs/>
              </w:rPr>
              <w:t xml:space="preserve"> de 1957. Las elecciones a convencionales y su lectura política.</w:t>
            </w:r>
          </w:p>
          <w:p w:rsidR="000632D9" w:rsidRPr="00CF3EB7" w:rsidRDefault="000632D9" w:rsidP="00E67D4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-BoldMT"/>
                <w:bCs/>
              </w:rPr>
            </w:pPr>
            <w:r w:rsidRPr="00CF3EB7">
              <w:rPr>
                <w:rFonts w:asciiTheme="minorHAnsi" w:hAnsiTheme="minorHAnsi" w:cs="Arial-BoldMT"/>
                <w:bCs/>
              </w:rPr>
              <w:t xml:space="preserve">8.2. Salidas electorales custodiadas. La presidencia de </w:t>
            </w:r>
            <w:proofErr w:type="spellStart"/>
            <w:r w:rsidRPr="00CF3EB7">
              <w:rPr>
                <w:rFonts w:asciiTheme="minorHAnsi" w:hAnsiTheme="minorHAnsi" w:cs="Arial-BoldMT"/>
                <w:bCs/>
              </w:rPr>
              <w:t>Frondizi</w:t>
            </w:r>
            <w:proofErr w:type="spellEnd"/>
            <w:r w:rsidRPr="00CF3EB7">
              <w:rPr>
                <w:rFonts w:asciiTheme="minorHAnsi" w:hAnsiTheme="minorHAnsi" w:cs="Arial-BoldMT"/>
                <w:bCs/>
              </w:rPr>
              <w:t xml:space="preserve">: industrialización y desarrollo. El “interregno” de Guido. Azules y colorados. El gobierno de </w:t>
            </w:r>
            <w:proofErr w:type="spellStart"/>
            <w:r w:rsidRPr="00CF3EB7">
              <w:rPr>
                <w:rFonts w:asciiTheme="minorHAnsi" w:hAnsiTheme="minorHAnsi" w:cs="Arial-BoldMT"/>
                <w:bCs/>
              </w:rPr>
              <w:t>Illia</w:t>
            </w:r>
            <w:proofErr w:type="spellEnd"/>
            <w:r w:rsidRPr="00CF3EB7">
              <w:rPr>
                <w:rFonts w:asciiTheme="minorHAnsi" w:hAnsiTheme="minorHAnsi" w:cs="Arial-BoldMT"/>
                <w:bCs/>
              </w:rPr>
              <w:t>. La democracia inestable.</w:t>
            </w:r>
          </w:p>
          <w:p w:rsidR="000632D9" w:rsidRPr="00CF3EB7" w:rsidRDefault="000632D9" w:rsidP="00E67D4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-BoldMT"/>
                <w:bCs/>
              </w:rPr>
            </w:pPr>
            <w:r w:rsidRPr="00CF3EB7">
              <w:rPr>
                <w:rFonts w:asciiTheme="minorHAnsi" w:hAnsiTheme="minorHAnsi" w:cs="Arial-BoldMT"/>
                <w:bCs/>
              </w:rPr>
              <w:t xml:space="preserve">8.3. La Revolución Argentina. </w:t>
            </w:r>
            <w:proofErr w:type="spellStart"/>
            <w:r w:rsidRPr="00CF3EB7">
              <w:rPr>
                <w:rFonts w:asciiTheme="minorHAnsi" w:hAnsiTheme="minorHAnsi" w:cs="Arial-BoldMT"/>
                <w:bCs/>
              </w:rPr>
              <w:t>Onganía</w:t>
            </w:r>
            <w:proofErr w:type="spellEnd"/>
            <w:r w:rsidRPr="00CF3EB7">
              <w:rPr>
                <w:rFonts w:asciiTheme="minorHAnsi" w:hAnsiTheme="minorHAnsi" w:cs="Arial-BoldMT"/>
                <w:bCs/>
              </w:rPr>
              <w:t xml:space="preserve">, </w:t>
            </w:r>
            <w:proofErr w:type="spellStart"/>
            <w:r w:rsidRPr="00CF3EB7">
              <w:rPr>
                <w:rFonts w:asciiTheme="minorHAnsi" w:hAnsiTheme="minorHAnsi" w:cs="Arial-BoldMT"/>
                <w:bCs/>
              </w:rPr>
              <w:t>Levington</w:t>
            </w:r>
            <w:proofErr w:type="spellEnd"/>
            <w:r w:rsidRPr="00CF3EB7">
              <w:rPr>
                <w:rFonts w:asciiTheme="minorHAnsi" w:hAnsiTheme="minorHAnsi" w:cs="Arial-BoldMT"/>
                <w:bCs/>
              </w:rPr>
              <w:t xml:space="preserve"> y </w:t>
            </w:r>
            <w:proofErr w:type="spellStart"/>
            <w:r w:rsidRPr="00CF3EB7">
              <w:rPr>
                <w:rFonts w:asciiTheme="minorHAnsi" w:hAnsiTheme="minorHAnsi" w:cs="Arial-BoldMT"/>
                <w:bCs/>
              </w:rPr>
              <w:t>Lanusse</w:t>
            </w:r>
            <w:proofErr w:type="spellEnd"/>
            <w:r w:rsidRPr="00CF3EB7">
              <w:rPr>
                <w:rFonts w:asciiTheme="minorHAnsi" w:hAnsiTheme="minorHAnsi" w:cs="Arial-BoldMT"/>
                <w:bCs/>
              </w:rPr>
              <w:t>. La doctrina de la seguridad nacional. Conflictividad política: el Cordobazo y el asesinato de Aramburu. Hacia la vuelta de Perón. El terrorismo en la Argentina.</w:t>
            </w:r>
          </w:p>
          <w:p w:rsidR="000632D9" w:rsidRPr="00CF3EB7" w:rsidRDefault="000632D9" w:rsidP="00E67D4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-BoldMT"/>
                <w:bCs/>
              </w:rPr>
            </w:pPr>
            <w:r w:rsidRPr="00CF3EB7">
              <w:rPr>
                <w:rFonts w:asciiTheme="minorHAnsi" w:hAnsiTheme="minorHAnsi" w:cs="Arial-BoldMT"/>
                <w:bCs/>
              </w:rPr>
              <w:t xml:space="preserve">8.4. Elecciones del 25 de Mayo de 1973: partidos políticos. Gobiernos de </w:t>
            </w:r>
            <w:proofErr w:type="spellStart"/>
            <w:r w:rsidRPr="00CF3EB7">
              <w:rPr>
                <w:rFonts w:asciiTheme="minorHAnsi" w:hAnsiTheme="minorHAnsi" w:cs="Arial-BoldMT"/>
                <w:bCs/>
              </w:rPr>
              <w:t>Cámpora</w:t>
            </w:r>
            <w:proofErr w:type="spellEnd"/>
            <w:r w:rsidRPr="00CF3EB7">
              <w:rPr>
                <w:rFonts w:asciiTheme="minorHAnsi" w:hAnsiTheme="minorHAnsi" w:cs="Arial-BoldMT"/>
                <w:bCs/>
              </w:rPr>
              <w:t xml:space="preserve">, </w:t>
            </w:r>
            <w:proofErr w:type="spellStart"/>
            <w:r w:rsidRPr="00CF3EB7">
              <w:rPr>
                <w:rFonts w:asciiTheme="minorHAnsi" w:hAnsiTheme="minorHAnsi" w:cs="Arial-BoldMT"/>
                <w:bCs/>
              </w:rPr>
              <w:t>Lastiri</w:t>
            </w:r>
            <w:proofErr w:type="spellEnd"/>
            <w:r w:rsidRPr="00CF3EB7">
              <w:rPr>
                <w:rFonts w:asciiTheme="minorHAnsi" w:hAnsiTheme="minorHAnsi" w:cs="Arial-BoldMT"/>
                <w:bCs/>
              </w:rPr>
              <w:t>.</w:t>
            </w:r>
          </w:p>
          <w:p w:rsidR="000632D9" w:rsidRPr="00CF3EB7" w:rsidRDefault="000632D9" w:rsidP="00E67D4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-BoldMT"/>
                <w:bCs/>
              </w:rPr>
            </w:pPr>
            <w:r w:rsidRPr="00CF3EB7">
              <w:rPr>
                <w:rFonts w:asciiTheme="minorHAnsi" w:hAnsiTheme="minorHAnsi" w:cs="Arial-BoldMT"/>
                <w:bCs/>
              </w:rPr>
              <w:t>8.4. El tercer gobierno de Perón. Isabel Martínez. Terrorismo de estado; la triple A.</w:t>
            </w:r>
          </w:p>
          <w:p w:rsidR="00595D3D" w:rsidRPr="00CF3EB7" w:rsidRDefault="00C35DE2" w:rsidP="00E67D4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-ItalicMT"/>
                <w:i/>
                <w:iCs/>
                <w:color w:val="000000"/>
              </w:rPr>
            </w:pPr>
            <w:r w:rsidRPr="00CF3EB7">
              <w:rPr>
                <w:rFonts w:asciiTheme="minorHAnsi" w:hAnsiTheme="minorHAnsi" w:cs="Arial-BoldMT"/>
                <w:b/>
                <w:bCs/>
                <w:sz w:val="28"/>
                <w:szCs w:val="28"/>
                <w:u w:val="single"/>
              </w:rPr>
              <w:t>BIBLIOGRAFÍA:</w:t>
            </w:r>
          </w:p>
          <w:p w:rsidR="00595D3D" w:rsidRPr="00CF3EB7" w:rsidRDefault="00595D3D" w:rsidP="00E67D4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-ItalicMT"/>
                <w:iCs/>
                <w:color w:val="000000"/>
              </w:rPr>
            </w:pPr>
            <w:r w:rsidRPr="00CF3EB7">
              <w:rPr>
                <w:rFonts w:asciiTheme="minorHAnsi" w:hAnsiTheme="minorHAnsi" w:cs="Arial-ItalicMT"/>
                <w:iCs/>
                <w:color w:val="000000"/>
              </w:rPr>
              <w:t>ACADEMIA NACIONAL DE LA HISTORIA. Nueva Historia de la Nación Argentina. Buenos Aires, Planeta, 1999-2000(10 TOMOS)</w:t>
            </w:r>
          </w:p>
          <w:p w:rsidR="00595D3D" w:rsidRPr="00D70E38" w:rsidRDefault="00595D3D" w:rsidP="00E67D4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-ItalicMT"/>
                <w:iCs/>
                <w:color w:val="000000"/>
              </w:rPr>
            </w:pPr>
            <w:r w:rsidRPr="00D70E38">
              <w:rPr>
                <w:rFonts w:asciiTheme="minorHAnsi" w:hAnsiTheme="minorHAnsi" w:cs="Arial-ItalicMT"/>
                <w:iCs/>
                <w:color w:val="000000"/>
              </w:rPr>
              <w:t>AAVV, Biblioteca del Pensamiento Argentino, Buenos Aires, Ariel, 1997-2001 (7 tomos)</w:t>
            </w:r>
          </w:p>
          <w:p w:rsidR="00595D3D" w:rsidRPr="00D70E38" w:rsidRDefault="00595D3D" w:rsidP="00E67D4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-ItalicMT"/>
                <w:iCs/>
                <w:color w:val="000000"/>
              </w:rPr>
            </w:pPr>
            <w:r w:rsidRPr="00D70E38">
              <w:rPr>
                <w:rFonts w:asciiTheme="minorHAnsi" w:hAnsiTheme="minorHAnsi" w:cs="Arial-ItalicMT"/>
                <w:iCs/>
                <w:color w:val="000000"/>
              </w:rPr>
              <w:t>AAVV, Nueva Historia Argentina, Buenos Aires, Sudamericana ,1999-2003, 9 Tomos</w:t>
            </w:r>
          </w:p>
          <w:p w:rsidR="003114E0" w:rsidRPr="00CF3EB7" w:rsidRDefault="00595D3D" w:rsidP="00E67D4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-ItalicMT"/>
                <w:iCs/>
                <w:color w:val="000000"/>
              </w:rPr>
            </w:pPr>
            <w:r w:rsidRPr="00D70E38">
              <w:rPr>
                <w:rFonts w:asciiTheme="minorHAnsi" w:hAnsiTheme="minorHAnsi" w:cs="Arial-ItalicMT"/>
                <w:iCs/>
                <w:color w:val="000000"/>
              </w:rPr>
              <w:t xml:space="preserve">ACADEMIA NACIONAL DEL DERECHO Y CIENCIAS SOCIALES DE CÓRDOBA. Historia y Evolución de las Ideas políticas y filosóficas </w:t>
            </w:r>
            <w:r w:rsidR="00387DDC" w:rsidRPr="00D70E38">
              <w:rPr>
                <w:rFonts w:asciiTheme="minorHAnsi" w:hAnsiTheme="minorHAnsi" w:cs="Arial-ItalicMT"/>
                <w:iCs/>
                <w:color w:val="000000"/>
              </w:rPr>
              <w:t>argentinas</w:t>
            </w:r>
            <w:r w:rsidRPr="00D70E38">
              <w:rPr>
                <w:rFonts w:asciiTheme="minorHAnsi" w:hAnsiTheme="minorHAnsi" w:cs="Arial-ItalicMT"/>
                <w:iCs/>
                <w:color w:val="000000"/>
              </w:rPr>
              <w:t xml:space="preserve">. Córdoba, Ediciones de la Academia Nacional de </w:t>
            </w:r>
            <w:r w:rsidRPr="00D70E38">
              <w:rPr>
                <w:rFonts w:asciiTheme="minorHAnsi" w:hAnsiTheme="minorHAnsi" w:cs="Arial-ItalicMT"/>
                <w:iCs/>
                <w:color w:val="000000"/>
              </w:rPr>
              <w:lastRenderedPageBreak/>
              <w:t>Derecho y Ciencias Sociales, 2000, Vol. XVII.</w:t>
            </w:r>
          </w:p>
          <w:p w:rsidR="00595D3D" w:rsidRPr="00CF3EB7" w:rsidRDefault="003114E0" w:rsidP="00E67D4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-ItalicMT"/>
                <w:iCs/>
                <w:color w:val="000000"/>
              </w:rPr>
            </w:pPr>
            <w:r w:rsidRPr="00CF3EB7">
              <w:rPr>
                <w:rFonts w:asciiTheme="minorHAnsi" w:hAnsiTheme="minorHAnsi" w:cs="Arial-ItalicMT"/>
                <w:iCs/>
                <w:color w:val="000000"/>
              </w:rPr>
              <w:t xml:space="preserve"> CAVAROZZI, Marcelo. Autoritarismo y Democracia (1955-1983). Buenos Aires, Ariel, 1998.</w:t>
            </w:r>
          </w:p>
          <w:p w:rsidR="00595D3D" w:rsidRPr="00CF3EB7" w:rsidRDefault="00595D3D" w:rsidP="00E67D4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-ItalicMT"/>
                <w:iCs/>
                <w:color w:val="000000"/>
              </w:rPr>
            </w:pPr>
            <w:r w:rsidRPr="00CF3EB7">
              <w:rPr>
                <w:rFonts w:asciiTheme="minorHAnsi" w:hAnsiTheme="minorHAnsi" w:cs="Arial-ItalicMT"/>
                <w:iCs/>
                <w:color w:val="000000"/>
              </w:rPr>
              <w:t xml:space="preserve">FLORIA y GARCIA BELSUNCE, C. Historia de los argentinos. Buenos Aires, Larousse, 2003. </w:t>
            </w:r>
          </w:p>
          <w:p w:rsidR="003114E0" w:rsidRPr="00CF3EB7" w:rsidRDefault="00595D3D" w:rsidP="00E67D4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-ItalicMT"/>
                <w:iCs/>
                <w:color w:val="000000"/>
              </w:rPr>
            </w:pPr>
            <w:r w:rsidRPr="00CF3EB7">
              <w:rPr>
                <w:rFonts w:asciiTheme="minorHAnsi" w:hAnsiTheme="minorHAnsi" w:cs="Arial-ItalicMT"/>
                <w:iCs/>
                <w:color w:val="000000"/>
              </w:rPr>
              <w:t xml:space="preserve">RAPOPORT, Mario Historia </w:t>
            </w:r>
            <w:proofErr w:type="gramStart"/>
            <w:r w:rsidRPr="00CF3EB7">
              <w:rPr>
                <w:rFonts w:asciiTheme="minorHAnsi" w:hAnsiTheme="minorHAnsi" w:cs="Arial-ItalicMT"/>
                <w:iCs/>
                <w:color w:val="000000"/>
              </w:rPr>
              <w:t>económica, política</w:t>
            </w:r>
            <w:proofErr w:type="gramEnd"/>
            <w:r w:rsidRPr="00CF3EB7">
              <w:rPr>
                <w:rFonts w:asciiTheme="minorHAnsi" w:hAnsiTheme="minorHAnsi" w:cs="Arial-ItalicMT"/>
                <w:iCs/>
                <w:color w:val="000000"/>
              </w:rPr>
              <w:t xml:space="preserve"> y social de la Argentina (1880-2000). Buenos Aires, Macchi Grupo Editor S.A., 2000.</w:t>
            </w:r>
          </w:p>
          <w:p w:rsidR="00595D3D" w:rsidRPr="00CF3EB7" w:rsidRDefault="003114E0" w:rsidP="00E67D4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-ItalicMT"/>
                <w:iCs/>
                <w:color w:val="000000"/>
              </w:rPr>
            </w:pPr>
            <w:r w:rsidRPr="00CF3EB7">
              <w:rPr>
                <w:rFonts w:asciiTheme="minorHAnsi" w:hAnsiTheme="minorHAnsi" w:cs="Arial-ItalicMT"/>
                <w:iCs/>
                <w:color w:val="000000"/>
              </w:rPr>
              <w:t>SARLO, Beatriz. La batalla de las ideas (1943 – 1973). Buenos aires, Ariel, 2001.</w:t>
            </w:r>
          </w:p>
          <w:p w:rsidR="000632D9" w:rsidRPr="00CF3EB7" w:rsidRDefault="000632D9" w:rsidP="00E67D4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-BoldMT"/>
                <w:b/>
                <w:bCs/>
                <w:sz w:val="28"/>
                <w:szCs w:val="28"/>
              </w:rPr>
            </w:pPr>
          </w:p>
          <w:p w:rsidR="000632D9" w:rsidRPr="00CF3EB7" w:rsidRDefault="000632D9" w:rsidP="00E67D4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-BoldMT"/>
                <w:b/>
                <w:bCs/>
              </w:rPr>
            </w:pPr>
            <w:r w:rsidRPr="00CF3EB7">
              <w:rPr>
                <w:rFonts w:asciiTheme="minorHAnsi" w:hAnsiTheme="minorHAnsi" w:cs="Arial-BoldMT"/>
                <w:b/>
                <w:bCs/>
                <w:sz w:val="28"/>
                <w:szCs w:val="28"/>
              </w:rPr>
              <w:t>MÓDULO IX:</w:t>
            </w:r>
            <w:r w:rsidRPr="00CF3EB7">
              <w:rPr>
                <w:rFonts w:asciiTheme="minorHAnsi" w:hAnsiTheme="minorHAnsi" w:cs="Arial-BoldMT"/>
                <w:b/>
                <w:bCs/>
              </w:rPr>
              <w:t xml:space="preserve"> La dictadura y la vuelta a la democracia. (1976-1994)</w:t>
            </w:r>
          </w:p>
          <w:p w:rsidR="000632D9" w:rsidRPr="00CF3EB7" w:rsidRDefault="000632D9" w:rsidP="00E67D4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-BoldMT"/>
                <w:bCs/>
              </w:rPr>
            </w:pPr>
            <w:r w:rsidRPr="00CF3EB7">
              <w:rPr>
                <w:rFonts w:asciiTheme="minorHAnsi" w:hAnsiTheme="minorHAnsi" w:cs="Arial-BoldMT"/>
                <w:bCs/>
              </w:rPr>
              <w:t>9.1. E</w:t>
            </w:r>
            <w:r w:rsidR="00E67D48">
              <w:rPr>
                <w:rFonts w:asciiTheme="minorHAnsi" w:hAnsiTheme="minorHAnsi" w:cs="Arial-BoldMT"/>
                <w:bCs/>
              </w:rPr>
              <w:t>l Golpe del 24 de marzo de 1976. El Proceso de Reorganización Nacional. Estatuto de la Junta M</w:t>
            </w:r>
            <w:r w:rsidRPr="00CF3EB7">
              <w:rPr>
                <w:rFonts w:asciiTheme="minorHAnsi" w:hAnsiTheme="minorHAnsi" w:cs="Arial-BoldMT"/>
                <w:bCs/>
              </w:rPr>
              <w:t>ilitar. La violación de los derechos humanos y los desaparecidos. La invasión a Malvinas. Crisis del gobierno de facto y la transición democrática. Elecciones de 1983.</w:t>
            </w:r>
          </w:p>
          <w:p w:rsidR="000632D9" w:rsidRPr="00CF3EB7" w:rsidRDefault="000632D9" w:rsidP="00E67D4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-BoldMT"/>
                <w:bCs/>
              </w:rPr>
            </w:pPr>
            <w:r w:rsidRPr="00CF3EB7">
              <w:rPr>
                <w:rFonts w:asciiTheme="minorHAnsi" w:hAnsiTheme="minorHAnsi" w:cs="Arial-BoldMT"/>
                <w:bCs/>
              </w:rPr>
              <w:t xml:space="preserve">9.2. El triunfo de Alfonsín. El juicio a los militares, las leyes de punto final y obediencia </w:t>
            </w:r>
            <w:proofErr w:type="spellStart"/>
            <w:r w:rsidRPr="00CF3EB7">
              <w:rPr>
                <w:rFonts w:asciiTheme="minorHAnsi" w:hAnsiTheme="minorHAnsi" w:cs="Arial-BoldMT"/>
                <w:bCs/>
              </w:rPr>
              <w:t>debida.Crisis</w:t>
            </w:r>
            <w:proofErr w:type="spellEnd"/>
            <w:r w:rsidRPr="00CF3EB7">
              <w:rPr>
                <w:rFonts w:asciiTheme="minorHAnsi" w:hAnsiTheme="minorHAnsi" w:cs="Arial-BoldMT"/>
                <w:bCs/>
              </w:rPr>
              <w:t xml:space="preserve"> política y económica. Sublevaciones militares.</w:t>
            </w:r>
          </w:p>
          <w:p w:rsidR="000632D9" w:rsidRPr="00CF3EB7" w:rsidRDefault="000632D9" w:rsidP="00E67D4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-BoldMT"/>
                <w:bCs/>
              </w:rPr>
            </w:pPr>
            <w:r w:rsidRPr="00CF3EB7">
              <w:rPr>
                <w:rFonts w:asciiTheme="minorHAnsi" w:hAnsiTheme="minorHAnsi" w:cs="Arial-BoldMT"/>
                <w:bCs/>
              </w:rPr>
              <w:t>9.3. La renovación peronista y la llegada de Menem al poder. Las políticas de privatizaciones de empresas públicas. Los indultos.</w:t>
            </w:r>
          </w:p>
          <w:p w:rsidR="000632D9" w:rsidRPr="00CF3EB7" w:rsidRDefault="00E67D48" w:rsidP="00E67D4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-BoldMT"/>
                <w:bCs/>
              </w:rPr>
            </w:pPr>
            <w:r>
              <w:rPr>
                <w:rFonts w:asciiTheme="minorHAnsi" w:hAnsiTheme="minorHAnsi" w:cs="Arial-BoldMT"/>
                <w:bCs/>
              </w:rPr>
              <w:t>9.4. El P</w:t>
            </w:r>
            <w:r w:rsidR="000632D9" w:rsidRPr="00CF3EB7">
              <w:rPr>
                <w:rFonts w:asciiTheme="minorHAnsi" w:hAnsiTheme="minorHAnsi" w:cs="Arial-BoldMT"/>
                <w:bCs/>
              </w:rPr>
              <w:t>acto de Olivos y la reforma constitucional de 1994.</w:t>
            </w:r>
          </w:p>
          <w:p w:rsidR="000632D9" w:rsidRPr="00CF3EB7" w:rsidRDefault="000632D9" w:rsidP="00E67D4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-BoldMT"/>
                <w:bCs/>
              </w:rPr>
            </w:pPr>
            <w:r w:rsidRPr="00CF3EB7">
              <w:rPr>
                <w:rFonts w:asciiTheme="minorHAnsi" w:hAnsiTheme="minorHAnsi" w:cs="Arial-BoldMT"/>
                <w:bCs/>
              </w:rPr>
              <w:t>9.5 Evolución institucional hasta la fecha. Consideraciones principales.</w:t>
            </w:r>
          </w:p>
          <w:p w:rsidR="00DA2777" w:rsidRPr="00CF3EB7" w:rsidRDefault="00C35DE2" w:rsidP="00E67D4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-ItalicMT"/>
                <w:i/>
                <w:iCs/>
                <w:color w:val="000000"/>
              </w:rPr>
            </w:pPr>
            <w:r w:rsidRPr="00CF3EB7">
              <w:rPr>
                <w:rFonts w:asciiTheme="minorHAnsi" w:hAnsiTheme="minorHAnsi" w:cs="Arial-BoldMT"/>
                <w:b/>
                <w:bCs/>
                <w:sz w:val="28"/>
                <w:szCs w:val="28"/>
                <w:u w:val="single"/>
              </w:rPr>
              <w:t>BIBLIOGRAFÍA:</w:t>
            </w:r>
          </w:p>
          <w:p w:rsidR="00DA2777" w:rsidRPr="00CF3EB7" w:rsidRDefault="00DA2777" w:rsidP="00E67D4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-ItalicMT"/>
                <w:iCs/>
                <w:color w:val="000000"/>
              </w:rPr>
            </w:pPr>
            <w:r w:rsidRPr="00CF3EB7">
              <w:rPr>
                <w:rFonts w:asciiTheme="minorHAnsi" w:hAnsiTheme="minorHAnsi" w:cs="Arial-ItalicMT"/>
                <w:iCs/>
                <w:color w:val="000000"/>
              </w:rPr>
              <w:t xml:space="preserve">FLORIA y GARCIA BELSUNCE, C. Historia de los argentinos. Buenos Aires, Larousse, 2003. </w:t>
            </w:r>
          </w:p>
          <w:p w:rsidR="009E1C24" w:rsidRPr="00CF3EB7" w:rsidRDefault="00DA2777" w:rsidP="00E67D4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-ItalicMT"/>
                <w:iCs/>
                <w:color w:val="000000"/>
              </w:rPr>
            </w:pPr>
            <w:r w:rsidRPr="00CF3EB7">
              <w:rPr>
                <w:rFonts w:asciiTheme="minorHAnsi" w:hAnsiTheme="minorHAnsi" w:cs="Arial-ItalicMT"/>
                <w:iCs/>
                <w:color w:val="000000"/>
              </w:rPr>
              <w:t xml:space="preserve">RAPOPORT, Mario Historia </w:t>
            </w:r>
            <w:proofErr w:type="gramStart"/>
            <w:r w:rsidRPr="00CF3EB7">
              <w:rPr>
                <w:rFonts w:asciiTheme="minorHAnsi" w:hAnsiTheme="minorHAnsi" w:cs="Arial-ItalicMT"/>
                <w:iCs/>
                <w:color w:val="000000"/>
              </w:rPr>
              <w:t>económica, política</w:t>
            </w:r>
            <w:proofErr w:type="gramEnd"/>
            <w:r w:rsidRPr="00CF3EB7">
              <w:rPr>
                <w:rFonts w:asciiTheme="minorHAnsi" w:hAnsiTheme="minorHAnsi" w:cs="Arial-ItalicMT"/>
                <w:iCs/>
                <w:color w:val="000000"/>
              </w:rPr>
              <w:t xml:space="preserve"> y social de la Argentina (1880-2000). Buenos Aires, Macchi Grupo Editor S.A., 2000.</w:t>
            </w:r>
          </w:p>
          <w:p w:rsidR="009E1C24" w:rsidRPr="00CF3EB7" w:rsidRDefault="009E1C24" w:rsidP="00E67D4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-ItalicMT"/>
                <w:iCs/>
                <w:color w:val="000000"/>
              </w:rPr>
            </w:pPr>
            <w:r w:rsidRPr="00CF3EB7">
              <w:rPr>
                <w:rFonts w:asciiTheme="minorHAnsi" w:hAnsiTheme="minorHAnsi" w:cs="Arial-ItalicMT"/>
                <w:iCs/>
                <w:color w:val="000000"/>
              </w:rPr>
              <w:t>ROUQUIÉ, Alain. Las Fuerzas armadas. América Latina, introducción al extremo occidente. Siglo XXI. México, 1989.</w:t>
            </w:r>
          </w:p>
          <w:p w:rsidR="00DA2777" w:rsidRDefault="00DA2777" w:rsidP="00E67D48">
            <w:pPr>
              <w:autoSpaceDE w:val="0"/>
              <w:autoSpaceDN w:val="0"/>
              <w:adjustRightInd w:val="0"/>
              <w:jc w:val="both"/>
              <w:rPr>
                <w:rFonts w:ascii="Frutiger LT Std 55 Roman" w:hAnsi="Frutiger LT Std 55 Roman" w:cs="Arial-ItalicMT"/>
                <w:i/>
                <w:iCs/>
                <w:color w:val="000000"/>
              </w:rPr>
            </w:pPr>
          </w:p>
          <w:p w:rsidR="00C35DE2" w:rsidRDefault="00C35DE2" w:rsidP="00E67D48">
            <w:pPr>
              <w:autoSpaceDE w:val="0"/>
              <w:autoSpaceDN w:val="0"/>
              <w:adjustRightInd w:val="0"/>
              <w:jc w:val="both"/>
              <w:rPr>
                <w:rFonts w:ascii="Frutiger LT Std 55 Roman" w:hAnsi="Frutiger LT Std 55 Roman" w:cs="Arial-BoldMT"/>
                <w:b/>
                <w:bCs/>
                <w:sz w:val="28"/>
                <w:szCs w:val="28"/>
                <w:u w:val="single"/>
              </w:rPr>
            </w:pPr>
          </w:p>
          <w:p w:rsidR="00DA2777" w:rsidRPr="000632D9" w:rsidRDefault="00DA2777" w:rsidP="00E67D48">
            <w:pPr>
              <w:autoSpaceDE w:val="0"/>
              <w:autoSpaceDN w:val="0"/>
              <w:adjustRightInd w:val="0"/>
              <w:jc w:val="both"/>
              <w:rPr>
                <w:rFonts w:ascii="Frutiger LT Std 55 Roman" w:hAnsi="Frutiger LT Std 55 Roman" w:cs="Arial-BoldMT"/>
                <w:b/>
                <w:bCs/>
                <w:sz w:val="28"/>
                <w:szCs w:val="28"/>
                <w:u w:val="single"/>
              </w:rPr>
            </w:pPr>
          </w:p>
          <w:p w:rsidR="00B02451" w:rsidRPr="00C47750" w:rsidRDefault="00B02451" w:rsidP="00E67D4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bookmarkStart w:id="0" w:name="_GoBack"/>
        <w:bookmarkEnd w:id="0"/>
      </w:tr>
    </w:tbl>
    <w:p w:rsidR="00B02451" w:rsidRPr="00C47750" w:rsidRDefault="00B02451" w:rsidP="00015E90">
      <w:pPr>
        <w:spacing w:after="0" w:line="240" w:lineRule="auto"/>
        <w:rPr>
          <w:rFonts w:ascii="Arial" w:hAnsi="Arial" w:cs="Arial"/>
        </w:rPr>
        <w:sectPr w:rsidR="00B02451" w:rsidRPr="00C47750" w:rsidSect="00C47750">
          <w:headerReference w:type="default" r:id="rId7"/>
          <w:footerReference w:type="default" r:id="rId8"/>
          <w:headerReference w:type="first" r:id="rId9"/>
          <w:pgSz w:w="12240" w:h="15840"/>
          <w:pgMar w:top="851" w:right="1701" w:bottom="567" w:left="1701" w:header="708" w:footer="708" w:gutter="0"/>
          <w:cols w:space="708"/>
          <w:titlePg/>
          <w:rtlGutter/>
          <w:docGrid w:linePitch="360"/>
        </w:sectPr>
      </w:pPr>
    </w:p>
    <w:p w:rsidR="00B02451" w:rsidRPr="003E33D5" w:rsidRDefault="00B02451" w:rsidP="00015E90">
      <w:pPr>
        <w:spacing w:after="0" w:line="240" w:lineRule="auto"/>
        <w:rPr>
          <w:rFonts w:asciiTheme="minorHAnsi" w:hAnsiTheme="minorHAnsi" w:cs="Arial"/>
          <w:b/>
          <w:sz w:val="24"/>
          <w:szCs w:val="24"/>
        </w:rPr>
      </w:pPr>
    </w:p>
    <w:p w:rsidR="00533D96" w:rsidRPr="003E33D5" w:rsidRDefault="00533D96" w:rsidP="00533D96">
      <w:pPr>
        <w:spacing w:after="0" w:line="240" w:lineRule="auto"/>
        <w:rPr>
          <w:rFonts w:asciiTheme="minorHAnsi" w:hAnsiTheme="minorHAnsi" w:cs="Arial"/>
          <w:b/>
          <w:sz w:val="24"/>
          <w:szCs w:val="24"/>
        </w:rPr>
      </w:pPr>
      <w:r w:rsidRPr="003E33D5">
        <w:rPr>
          <w:rFonts w:asciiTheme="minorHAnsi" w:hAnsiTheme="minorHAnsi" w:cs="Arial"/>
          <w:b/>
          <w:sz w:val="24"/>
          <w:szCs w:val="24"/>
        </w:rPr>
        <w:t>BIBLIOGRAFÍA COMPLEMENTARIA</w:t>
      </w:r>
    </w:p>
    <w:p w:rsidR="00533D96" w:rsidRPr="003E33D5" w:rsidRDefault="00533D96" w:rsidP="00533D96">
      <w:pPr>
        <w:spacing w:after="0" w:line="240" w:lineRule="auto"/>
        <w:rPr>
          <w:rFonts w:asciiTheme="minorHAnsi" w:hAnsiTheme="minorHAnsi" w:cs="Arial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978"/>
      </w:tblGrid>
      <w:tr w:rsidR="00533D96" w:rsidRPr="003E33D5" w:rsidTr="00D12A88">
        <w:tc>
          <w:tcPr>
            <w:tcW w:w="8978" w:type="dxa"/>
          </w:tcPr>
          <w:p w:rsidR="00533D96" w:rsidRDefault="00533D96" w:rsidP="00D12A88">
            <w:pPr>
              <w:spacing w:after="0" w:line="24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:rsidR="00533D96" w:rsidRPr="00C456FB" w:rsidRDefault="00533D96" w:rsidP="00D12A88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C456FB">
              <w:rPr>
                <w:rFonts w:asciiTheme="minorHAnsi" w:hAnsiTheme="minorHAnsi" w:cs="Arial"/>
                <w:sz w:val="24"/>
                <w:szCs w:val="24"/>
              </w:rPr>
              <w:t xml:space="preserve">-Luna, </w:t>
            </w:r>
            <w:proofErr w:type="spellStart"/>
            <w:r w:rsidRPr="00C456FB">
              <w:rPr>
                <w:rFonts w:asciiTheme="minorHAnsi" w:hAnsiTheme="minorHAnsi" w:cs="Arial"/>
                <w:sz w:val="24"/>
                <w:szCs w:val="24"/>
              </w:rPr>
              <w:t>Félix.La</w:t>
            </w:r>
            <w:proofErr w:type="spellEnd"/>
            <w:r w:rsidRPr="00C456FB">
              <w:rPr>
                <w:rFonts w:asciiTheme="minorHAnsi" w:hAnsiTheme="minorHAnsi" w:cs="Arial"/>
                <w:sz w:val="24"/>
                <w:szCs w:val="24"/>
              </w:rPr>
              <w:t xml:space="preserve"> fórmula de la Revolución, Grandes protagonistas de la historia argentina: Juan José Castelli. Buenos Aires. Editorial Planeta.</w:t>
            </w:r>
          </w:p>
          <w:p w:rsidR="00533D96" w:rsidRPr="00C456FB" w:rsidRDefault="00533D96" w:rsidP="00D12A88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C456FB">
              <w:rPr>
                <w:rFonts w:asciiTheme="minorHAnsi" w:hAnsiTheme="minorHAnsi" w:cs="Arial"/>
                <w:sz w:val="24"/>
                <w:szCs w:val="24"/>
              </w:rPr>
              <w:t>-</w:t>
            </w:r>
            <w:proofErr w:type="spellStart"/>
            <w:r w:rsidRPr="00C456FB">
              <w:rPr>
                <w:rFonts w:asciiTheme="minorHAnsi" w:hAnsiTheme="minorHAnsi" w:cs="Arial"/>
                <w:sz w:val="24"/>
                <w:szCs w:val="24"/>
              </w:rPr>
              <w:t>https</w:t>
            </w:r>
            <w:proofErr w:type="spellEnd"/>
            <w:r w:rsidRPr="00C456FB">
              <w:rPr>
                <w:rFonts w:asciiTheme="minorHAnsi" w:hAnsiTheme="minorHAnsi" w:cs="Arial"/>
                <w:sz w:val="24"/>
                <w:szCs w:val="24"/>
              </w:rPr>
              <w:t xml:space="preserve">: </w:t>
            </w:r>
            <w:hyperlink r:id="rId10" w:history="1">
              <w:r w:rsidRPr="00C456FB">
                <w:rPr>
                  <w:rStyle w:val="Hipervnculo"/>
                  <w:rFonts w:asciiTheme="minorHAnsi" w:hAnsiTheme="minorHAnsi" w:cs="Arial"/>
                  <w:sz w:val="24"/>
                  <w:szCs w:val="24"/>
                </w:rPr>
                <w:t>www.hum.unne.edu.ar</w:t>
              </w:r>
            </w:hyperlink>
            <w:r w:rsidRPr="00C456FB">
              <w:rPr>
                <w:rFonts w:asciiTheme="minorHAnsi" w:hAnsiTheme="minorHAnsi" w:cs="Arial"/>
                <w:sz w:val="24"/>
                <w:szCs w:val="24"/>
              </w:rPr>
              <w:t>. (PDF) Pacto Federal (1831)-Acuerdo de San Nicolás (1852)</w:t>
            </w:r>
          </w:p>
          <w:p w:rsidR="00533D96" w:rsidRPr="00C456FB" w:rsidRDefault="00533D96" w:rsidP="00D12A88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C456FB">
              <w:rPr>
                <w:rFonts w:asciiTheme="minorHAnsi" w:hAnsiTheme="minorHAnsi" w:cs="Arial"/>
                <w:sz w:val="24"/>
                <w:szCs w:val="24"/>
              </w:rPr>
              <w:t>-</w:t>
            </w:r>
            <w:proofErr w:type="spellStart"/>
            <w:r w:rsidRPr="00C456FB">
              <w:rPr>
                <w:rFonts w:asciiTheme="minorHAnsi" w:hAnsiTheme="minorHAnsi" w:cs="Arial"/>
                <w:sz w:val="24"/>
                <w:szCs w:val="24"/>
              </w:rPr>
              <w:t>https</w:t>
            </w:r>
            <w:proofErr w:type="spellEnd"/>
            <w:r w:rsidRPr="00C456FB">
              <w:rPr>
                <w:rFonts w:asciiTheme="minorHAnsi" w:hAnsiTheme="minorHAnsi" w:cs="Arial"/>
                <w:sz w:val="24"/>
                <w:szCs w:val="24"/>
              </w:rPr>
              <w:t xml:space="preserve">: </w:t>
            </w:r>
            <w:hyperlink r:id="rId11" w:history="1">
              <w:r w:rsidRPr="00C456FB">
                <w:rPr>
                  <w:rStyle w:val="Hipervnculo"/>
                  <w:rFonts w:asciiTheme="minorHAnsi" w:hAnsiTheme="minorHAnsi" w:cs="Arial"/>
                  <w:sz w:val="24"/>
                  <w:szCs w:val="24"/>
                </w:rPr>
                <w:t>www.bcn.gob.ar</w:t>
              </w:r>
            </w:hyperlink>
            <w:r w:rsidRPr="00C456FB">
              <w:rPr>
                <w:rFonts w:asciiTheme="minorHAnsi" w:hAnsiTheme="minorHAnsi" w:cs="Arial"/>
                <w:sz w:val="24"/>
                <w:szCs w:val="24"/>
              </w:rPr>
              <w:t>. (PDF) Alberdi, Juan Bautista. Bases y puntos de partida para la organización política de la República Argentina.</w:t>
            </w:r>
          </w:p>
          <w:p w:rsidR="00533D96" w:rsidRPr="00C456FB" w:rsidRDefault="00533D96" w:rsidP="00D12A88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C456FB">
              <w:rPr>
                <w:rFonts w:asciiTheme="minorHAnsi" w:hAnsiTheme="minorHAnsi" w:cs="Arial"/>
                <w:sz w:val="24"/>
                <w:szCs w:val="24"/>
              </w:rPr>
              <w:t>-</w:t>
            </w:r>
            <w:proofErr w:type="spellStart"/>
            <w:r w:rsidRPr="00C456FB">
              <w:rPr>
                <w:rFonts w:asciiTheme="minorHAnsi" w:hAnsiTheme="minorHAnsi" w:cs="Arial"/>
                <w:sz w:val="24"/>
                <w:szCs w:val="24"/>
              </w:rPr>
              <w:t>https</w:t>
            </w:r>
            <w:proofErr w:type="spellEnd"/>
            <w:r w:rsidRPr="00C456FB">
              <w:rPr>
                <w:rFonts w:asciiTheme="minorHAnsi" w:hAnsiTheme="minorHAnsi" w:cs="Arial"/>
                <w:sz w:val="24"/>
                <w:szCs w:val="24"/>
              </w:rPr>
              <w:t xml:space="preserve">: </w:t>
            </w:r>
            <w:hyperlink r:id="rId12" w:history="1">
              <w:r w:rsidRPr="00C456FB">
                <w:rPr>
                  <w:rStyle w:val="Hipervnculo"/>
                  <w:rFonts w:asciiTheme="minorHAnsi" w:hAnsiTheme="minorHAnsi" w:cs="Arial"/>
                  <w:sz w:val="24"/>
                  <w:szCs w:val="24"/>
                </w:rPr>
                <w:t>www.argentinahistorica.com.ar</w:t>
              </w:r>
            </w:hyperlink>
            <w:r w:rsidRPr="00C456FB">
              <w:rPr>
                <w:rFonts w:asciiTheme="minorHAnsi" w:hAnsiTheme="minorHAnsi" w:cs="Arial"/>
                <w:sz w:val="24"/>
                <w:szCs w:val="24"/>
              </w:rPr>
              <w:t>(PDF</w:t>
            </w:r>
            <w:proofErr w:type="gramStart"/>
            <w:r w:rsidRPr="00C456FB">
              <w:rPr>
                <w:rFonts w:asciiTheme="minorHAnsi" w:hAnsiTheme="minorHAnsi" w:cs="Arial"/>
                <w:sz w:val="24"/>
                <w:szCs w:val="24"/>
              </w:rPr>
              <w:t>)Ley</w:t>
            </w:r>
            <w:proofErr w:type="gramEnd"/>
            <w:r w:rsidRPr="00C456FB">
              <w:rPr>
                <w:rFonts w:asciiTheme="minorHAnsi" w:hAnsiTheme="minorHAnsi" w:cs="Arial"/>
                <w:sz w:val="24"/>
                <w:szCs w:val="24"/>
              </w:rPr>
              <w:t xml:space="preserve"> 8871.</w:t>
            </w:r>
          </w:p>
          <w:p w:rsidR="00533D96" w:rsidRPr="00C456FB" w:rsidRDefault="00533D96" w:rsidP="00D12A88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C456FB">
              <w:rPr>
                <w:rFonts w:asciiTheme="minorHAnsi" w:hAnsiTheme="minorHAnsi" w:cs="Arial"/>
                <w:sz w:val="24"/>
                <w:szCs w:val="24"/>
              </w:rPr>
              <w:t>-La Patagonia Rebelde. Película. Drama ficción histórica. Dirección Héctor Olivera.1974.</w:t>
            </w:r>
          </w:p>
          <w:p w:rsidR="00533D96" w:rsidRPr="00C456FB" w:rsidRDefault="00533D96" w:rsidP="00D12A88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C456FB">
              <w:rPr>
                <w:rFonts w:asciiTheme="minorHAnsi" w:hAnsiTheme="minorHAnsi" w:cs="Arial"/>
                <w:sz w:val="24"/>
                <w:szCs w:val="24"/>
              </w:rPr>
              <w:t>-</w:t>
            </w:r>
            <w:proofErr w:type="spellStart"/>
            <w:r w:rsidRPr="00C456FB">
              <w:rPr>
                <w:rFonts w:asciiTheme="minorHAnsi" w:hAnsiTheme="minorHAnsi" w:cs="Arial"/>
                <w:sz w:val="24"/>
                <w:szCs w:val="24"/>
              </w:rPr>
              <w:t>https</w:t>
            </w:r>
            <w:proofErr w:type="spellEnd"/>
            <w:r w:rsidRPr="00C456FB">
              <w:rPr>
                <w:rFonts w:asciiTheme="minorHAnsi" w:hAnsiTheme="minorHAnsi" w:cs="Arial"/>
                <w:sz w:val="24"/>
                <w:szCs w:val="24"/>
              </w:rPr>
              <w:t xml:space="preserve">: www.cdn.edu.ar. Opiniones de políticos e intelectuales sobre el Tratado Roca </w:t>
            </w:r>
            <w:proofErr w:type="spellStart"/>
            <w:r w:rsidRPr="00C456FB">
              <w:rPr>
                <w:rFonts w:asciiTheme="minorHAnsi" w:hAnsiTheme="minorHAnsi" w:cs="Arial"/>
                <w:sz w:val="24"/>
                <w:szCs w:val="24"/>
              </w:rPr>
              <w:t>Runciman</w:t>
            </w:r>
            <w:proofErr w:type="spellEnd"/>
            <w:r w:rsidRPr="00C456FB">
              <w:rPr>
                <w:rFonts w:asciiTheme="minorHAnsi" w:hAnsiTheme="minorHAnsi" w:cs="Arial"/>
                <w:sz w:val="24"/>
                <w:szCs w:val="24"/>
              </w:rPr>
              <w:t>.</w:t>
            </w:r>
          </w:p>
          <w:p w:rsidR="00533D96" w:rsidRPr="00C456FB" w:rsidRDefault="00533D96" w:rsidP="00D12A88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C456FB">
              <w:rPr>
                <w:rFonts w:asciiTheme="minorHAnsi" w:hAnsiTheme="minorHAnsi" w:cs="Arial"/>
                <w:sz w:val="24"/>
                <w:szCs w:val="24"/>
              </w:rPr>
              <w:t>-</w:t>
            </w:r>
            <w:proofErr w:type="spellStart"/>
            <w:r w:rsidRPr="00C456FB">
              <w:rPr>
                <w:rFonts w:asciiTheme="minorHAnsi" w:hAnsiTheme="minorHAnsi" w:cs="Arial"/>
                <w:sz w:val="24"/>
                <w:szCs w:val="24"/>
              </w:rPr>
              <w:t>https</w:t>
            </w:r>
            <w:proofErr w:type="spellEnd"/>
            <w:r w:rsidRPr="00C456FB">
              <w:rPr>
                <w:rFonts w:asciiTheme="minorHAnsi" w:hAnsiTheme="minorHAnsi" w:cs="Arial"/>
                <w:sz w:val="24"/>
                <w:szCs w:val="24"/>
              </w:rPr>
              <w:t xml:space="preserve">: </w:t>
            </w:r>
            <w:proofErr w:type="spellStart"/>
            <w:r w:rsidRPr="00C456FB">
              <w:rPr>
                <w:rFonts w:asciiTheme="minorHAnsi" w:hAnsiTheme="minorHAnsi" w:cs="Arial"/>
                <w:sz w:val="24"/>
                <w:szCs w:val="24"/>
              </w:rPr>
              <w:t>www</w:t>
            </w:r>
            <w:proofErr w:type="spellEnd"/>
            <w:r w:rsidRPr="00C456FB">
              <w:rPr>
                <w:rFonts w:asciiTheme="minorHAnsi" w:hAnsiTheme="minorHAnsi" w:cs="Arial"/>
                <w:sz w:val="24"/>
                <w:szCs w:val="24"/>
              </w:rPr>
              <w:t>. archivos.juridicas.unam.mx. Constitución de 1949</w:t>
            </w:r>
          </w:p>
          <w:p w:rsidR="00533D96" w:rsidRPr="00C456FB" w:rsidRDefault="00533D96" w:rsidP="00D12A88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C456FB">
              <w:rPr>
                <w:rFonts w:asciiTheme="minorHAnsi" w:hAnsiTheme="minorHAnsi" w:cs="Arial"/>
                <w:sz w:val="24"/>
                <w:szCs w:val="24"/>
              </w:rPr>
              <w:t>-</w:t>
            </w:r>
            <w:proofErr w:type="spellStart"/>
            <w:r w:rsidRPr="00C456FB">
              <w:rPr>
                <w:rFonts w:asciiTheme="minorHAnsi" w:hAnsiTheme="minorHAnsi" w:cs="Arial"/>
                <w:sz w:val="24"/>
                <w:szCs w:val="24"/>
              </w:rPr>
              <w:t>https</w:t>
            </w:r>
            <w:proofErr w:type="spellEnd"/>
            <w:r w:rsidRPr="00C456FB">
              <w:rPr>
                <w:rFonts w:asciiTheme="minorHAnsi" w:hAnsiTheme="minorHAnsi" w:cs="Arial"/>
                <w:sz w:val="24"/>
                <w:szCs w:val="24"/>
              </w:rPr>
              <w:t xml:space="preserve">: </w:t>
            </w:r>
            <w:hyperlink r:id="rId13" w:history="1">
              <w:r w:rsidRPr="00C456FB">
                <w:rPr>
                  <w:rStyle w:val="Hipervnculo"/>
                  <w:rFonts w:asciiTheme="minorHAnsi" w:hAnsiTheme="minorHAnsi" w:cs="Arial"/>
                  <w:sz w:val="24"/>
                  <w:szCs w:val="24"/>
                </w:rPr>
                <w:t>www.congreso.gob.ar</w:t>
              </w:r>
            </w:hyperlink>
            <w:r w:rsidRPr="00C456FB">
              <w:rPr>
                <w:rFonts w:asciiTheme="minorHAnsi" w:hAnsiTheme="minorHAnsi" w:cs="Arial"/>
                <w:sz w:val="24"/>
                <w:szCs w:val="24"/>
              </w:rPr>
              <w:t xml:space="preserve"> Constitución Nacional Argentina.</w:t>
            </w:r>
          </w:p>
          <w:p w:rsidR="00533D96" w:rsidRPr="00C456FB" w:rsidRDefault="00533D96" w:rsidP="00D12A88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C456FB">
              <w:rPr>
                <w:rFonts w:asciiTheme="minorHAnsi" w:hAnsiTheme="minorHAnsi" w:cs="Arial"/>
                <w:sz w:val="24"/>
                <w:szCs w:val="24"/>
              </w:rPr>
              <w:t>-</w:t>
            </w:r>
            <w:proofErr w:type="spellStart"/>
            <w:r w:rsidRPr="00C456FB">
              <w:rPr>
                <w:rFonts w:asciiTheme="minorHAnsi" w:hAnsiTheme="minorHAnsi" w:cs="Arial"/>
                <w:sz w:val="24"/>
                <w:szCs w:val="24"/>
              </w:rPr>
              <w:t>https</w:t>
            </w:r>
            <w:proofErr w:type="spellEnd"/>
            <w:r w:rsidRPr="00C456FB">
              <w:rPr>
                <w:rFonts w:asciiTheme="minorHAnsi" w:hAnsiTheme="minorHAnsi" w:cs="Arial"/>
                <w:sz w:val="24"/>
                <w:szCs w:val="24"/>
              </w:rPr>
              <w:t xml:space="preserve">: </w:t>
            </w:r>
            <w:hyperlink r:id="rId14" w:history="1">
              <w:r w:rsidRPr="00C456FB">
                <w:rPr>
                  <w:rStyle w:val="Hipervnculo"/>
                  <w:rFonts w:asciiTheme="minorHAnsi" w:hAnsiTheme="minorHAnsi" w:cs="Arial"/>
                  <w:sz w:val="24"/>
                  <w:szCs w:val="24"/>
                </w:rPr>
                <w:t>www.sedici.unlp.edu.ar</w:t>
              </w:r>
            </w:hyperlink>
            <w:r w:rsidRPr="00C456FB">
              <w:rPr>
                <w:rFonts w:asciiTheme="minorHAnsi" w:hAnsiTheme="minorHAnsi" w:cs="Arial"/>
                <w:sz w:val="24"/>
                <w:szCs w:val="24"/>
              </w:rPr>
              <w:t xml:space="preserve"> Discurso del General E. </w:t>
            </w:r>
            <w:proofErr w:type="spellStart"/>
            <w:r w:rsidRPr="00C456FB">
              <w:rPr>
                <w:rFonts w:asciiTheme="minorHAnsi" w:hAnsiTheme="minorHAnsi" w:cs="Arial"/>
                <w:sz w:val="24"/>
                <w:szCs w:val="24"/>
              </w:rPr>
              <w:t>Lonardi</w:t>
            </w:r>
            <w:proofErr w:type="spellEnd"/>
            <w:r w:rsidRPr="00C456FB">
              <w:rPr>
                <w:rFonts w:asciiTheme="minorHAnsi" w:hAnsiTheme="minorHAnsi" w:cs="Arial"/>
                <w:sz w:val="24"/>
                <w:szCs w:val="24"/>
              </w:rPr>
              <w:t xml:space="preserve"> (audio)</w:t>
            </w:r>
          </w:p>
          <w:p w:rsidR="00533D96" w:rsidRPr="00C456FB" w:rsidRDefault="00533D96" w:rsidP="00D12A88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C456FB">
              <w:rPr>
                <w:rFonts w:asciiTheme="minorHAnsi" w:hAnsiTheme="minorHAnsi" w:cs="Arial"/>
                <w:sz w:val="24"/>
                <w:szCs w:val="24"/>
              </w:rPr>
              <w:t>-</w:t>
            </w:r>
            <w:proofErr w:type="spellStart"/>
            <w:r w:rsidRPr="00C456FB">
              <w:rPr>
                <w:rFonts w:asciiTheme="minorHAnsi" w:hAnsiTheme="minorHAnsi" w:cs="Arial"/>
                <w:sz w:val="24"/>
                <w:szCs w:val="24"/>
              </w:rPr>
              <w:t>https</w:t>
            </w:r>
            <w:proofErr w:type="spellEnd"/>
            <w:r w:rsidRPr="00C456FB">
              <w:rPr>
                <w:rFonts w:asciiTheme="minorHAnsi" w:hAnsiTheme="minorHAnsi" w:cs="Arial"/>
                <w:sz w:val="24"/>
                <w:szCs w:val="24"/>
              </w:rPr>
              <w:t xml:space="preserve">: www.fundacionfrondizi.org.ar. Discurso de A. </w:t>
            </w:r>
            <w:proofErr w:type="spellStart"/>
            <w:r w:rsidRPr="00C456FB">
              <w:rPr>
                <w:rFonts w:asciiTheme="minorHAnsi" w:hAnsiTheme="minorHAnsi" w:cs="Arial"/>
                <w:sz w:val="24"/>
                <w:szCs w:val="24"/>
              </w:rPr>
              <w:t>Frondizi</w:t>
            </w:r>
            <w:proofErr w:type="spellEnd"/>
            <w:r w:rsidRPr="00C456FB">
              <w:rPr>
                <w:rFonts w:asciiTheme="minorHAnsi" w:hAnsiTheme="minorHAnsi" w:cs="Arial"/>
                <w:sz w:val="24"/>
                <w:szCs w:val="24"/>
              </w:rPr>
              <w:t>.</w:t>
            </w:r>
          </w:p>
          <w:p w:rsidR="00533D96" w:rsidRPr="00C456FB" w:rsidRDefault="00533D96" w:rsidP="00D12A88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C456FB">
              <w:rPr>
                <w:rFonts w:asciiTheme="minorHAnsi" w:hAnsiTheme="minorHAnsi" w:cs="Arial"/>
                <w:sz w:val="24"/>
                <w:szCs w:val="24"/>
              </w:rPr>
              <w:t>-</w:t>
            </w:r>
            <w:proofErr w:type="spellStart"/>
            <w:r w:rsidRPr="00C456FB">
              <w:rPr>
                <w:rFonts w:asciiTheme="minorHAnsi" w:hAnsiTheme="minorHAnsi" w:cs="Arial"/>
                <w:sz w:val="24"/>
                <w:szCs w:val="24"/>
              </w:rPr>
              <w:t>https</w:t>
            </w:r>
            <w:proofErr w:type="spellEnd"/>
            <w:r w:rsidRPr="00C456FB">
              <w:rPr>
                <w:rFonts w:asciiTheme="minorHAnsi" w:hAnsiTheme="minorHAnsi" w:cs="Arial"/>
                <w:sz w:val="24"/>
                <w:szCs w:val="24"/>
              </w:rPr>
              <w:t xml:space="preserve">: </w:t>
            </w:r>
            <w:hyperlink r:id="rId15" w:history="1">
              <w:r w:rsidRPr="00C456FB">
                <w:rPr>
                  <w:rStyle w:val="Hipervnculo"/>
                  <w:rFonts w:asciiTheme="minorHAnsi" w:hAnsiTheme="minorHAnsi" w:cs="Arial"/>
                  <w:sz w:val="24"/>
                  <w:szCs w:val="24"/>
                </w:rPr>
                <w:t>www.cdn.educ.ar</w:t>
              </w:r>
            </w:hyperlink>
            <w:r w:rsidRPr="00C456FB">
              <w:rPr>
                <w:rFonts w:asciiTheme="minorHAnsi" w:hAnsiTheme="minorHAnsi" w:cs="Arial"/>
                <w:sz w:val="24"/>
                <w:szCs w:val="24"/>
              </w:rPr>
              <w:t xml:space="preserve">. Discurso de J.C. </w:t>
            </w:r>
            <w:proofErr w:type="spellStart"/>
            <w:r w:rsidRPr="00C456FB">
              <w:rPr>
                <w:rFonts w:asciiTheme="minorHAnsi" w:hAnsiTheme="minorHAnsi" w:cs="Arial"/>
                <w:sz w:val="24"/>
                <w:szCs w:val="24"/>
              </w:rPr>
              <w:t>Onganía</w:t>
            </w:r>
            <w:proofErr w:type="spellEnd"/>
            <w:r w:rsidRPr="00C456FB">
              <w:rPr>
                <w:rFonts w:asciiTheme="minorHAnsi" w:hAnsiTheme="minorHAnsi" w:cs="Arial"/>
                <w:sz w:val="24"/>
                <w:szCs w:val="24"/>
              </w:rPr>
              <w:t>.</w:t>
            </w:r>
          </w:p>
          <w:p w:rsidR="00533D96" w:rsidRPr="00C456FB" w:rsidRDefault="00533D96" w:rsidP="00D12A88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C456FB">
              <w:rPr>
                <w:rFonts w:asciiTheme="minorHAnsi" w:hAnsiTheme="minorHAnsi" w:cs="Arial"/>
                <w:sz w:val="24"/>
                <w:szCs w:val="24"/>
              </w:rPr>
              <w:t>-</w:t>
            </w:r>
            <w:proofErr w:type="spellStart"/>
            <w:r w:rsidRPr="00C456FB">
              <w:rPr>
                <w:rFonts w:asciiTheme="minorHAnsi" w:hAnsiTheme="minorHAnsi" w:cs="Arial"/>
                <w:sz w:val="24"/>
                <w:szCs w:val="24"/>
              </w:rPr>
              <w:t>https</w:t>
            </w:r>
            <w:proofErr w:type="spellEnd"/>
            <w:r w:rsidRPr="00C456FB">
              <w:rPr>
                <w:rFonts w:asciiTheme="minorHAnsi" w:hAnsiTheme="minorHAnsi" w:cs="Arial"/>
                <w:sz w:val="24"/>
                <w:szCs w:val="24"/>
              </w:rPr>
              <w:t xml:space="preserve">: </w:t>
            </w:r>
            <w:hyperlink r:id="rId16" w:history="1">
              <w:r w:rsidRPr="00C456FB">
                <w:rPr>
                  <w:rStyle w:val="Hipervnculo"/>
                  <w:rFonts w:asciiTheme="minorHAnsi" w:hAnsiTheme="minorHAnsi" w:cs="Arial"/>
                  <w:sz w:val="24"/>
                  <w:szCs w:val="24"/>
                </w:rPr>
                <w:t>www.educ.ar</w:t>
              </w:r>
            </w:hyperlink>
            <w:r w:rsidRPr="00C456FB">
              <w:rPr>
                <w:rFonts w:asciiTheme="minorHAnsi" w:hAnsiTheme="minorHAnsi" w:cs="Arial"/>
                <w:sz w:val="24"/>
                <w:szCs w:val="24"/>
              </w:rPr>
              <w:t xml:space="preserve">. Discurso de A. </w:t>
            </w:r>
            <w:proofErr w:type="spellStart"/>
            <w:r w:rsidRPr="00C456FB">
              <w:rPr>
                <w:rFonts w:asciiTheme="minorHAnsi" w:hAnsiTheme="minorHAnsi" w:cs="Arial"/>
                <w:sz w:val="24"/>
                <w:szCs w:val="24"/>
              </w:rPr>
              <w:t>Illia</w:t>
            </w:r>
            <w:proofErr w:type="spellEnd"/>
            <w:r w:rsidRPr="00C456FB">
              <w:rPr>
                <w:rFonts w:asciiTheme="minorHAnsi" w:hAnsiTheme="minorHAnsi" w:cs="Arial"/>
                <w:sz w:val="24"/>
                <w:szCs w:val="24"/>
              </w:rPr>
              <w:t>.</w:t>
            </w:r>
          </w:p>
          <w:p w:rsidR="00533D96" w:rsidRPr="00C456FB" w:rsidRDefault="00533D96" w:rsidP="00D12A88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C456FB">
              <w:rPr>
                <w:rFonts w:asciiTheme="minorHAnsi" w:hAnsiTheme="minorHAnsi" w:cs="Arial"/>
                <w:sz w:val="24"/>
                <w:szCs w:val="24"/>
              </w:rPr>
              <w:t>-</w:t>
            </w:r>
            <w:proofErr w:type="spellStart"/>
            <w:r w:rsidRPr="00C456FB">
              <w:rPr>
                <w:rFonts w:asciiTheme="minorHAnsi" w:hAnsiTheme="minorHAnsi" w:cs="Arial"/>
                <w:sz w:val="24"/>
                <w:szCs w:val="24"/>
              </w:rPr>
              <w:t>https</w:t>
            </w:r>
            <w:proofErr w:type="spellEnd"/>
            <w:r w:rsidRPr="00C456FB">
              <w:rPr>
                <w:rFonts w:asciiTheme="minorHAnsi" w:hAnsiTheme="minorHAnsi" w:cs="Arial"/>
                <w:sz w:val="24"/>
                <w:szCs w:val="24"/>
              </w:rPr>
              <w:t xml:space="preserve">: </w:t>
            </w:r>
            <w:hyperlink r:id="rId17" w:history="1">
              <w:r w:rsidRPr="00C456FB">
                <w:rPr>
                  <w:rStyle w:val="Hipervnculo"/>
                  <w:rFonts w:asciiTheme="minorHAnsi" w:hAnsiTheme="minorHAnsi" w:cs="Arial"/>
                  <w:sz w:val="24"/>
                  <w:szCs w:val="24"/>
                </w:rPr>
                <w:t>www.educ.ar</w:t>
              </w:r>
            </w:hyperlink>
            <w:r w:rsidRPr="00C456FB">
              <w:rPr>
                <w:rFonts w:asciiTheme="minorHAnsi" w:hAnsiTheme="minorHAnsi" w:cs="Arial"/>
                <w:sz w:val="24"/>
                <w:szCs w:val="24"/>
              </w:rPr>
              <w:t xml:space="preserve">. Pensar </w:t>
            </w:r>
            <w:proofErr w:type="spellStart"/>
            <w:r w:rsidRPr="00C456FB">
              <w:rPr>
                <w:rFonts w:asciiTheme="minorHAnsi" w:hAnsiTheme="minorHAnsi" w:cs="Arial"/>
                <w:sz w:val="24"/>
                <w:szCs w:val="24"/>
              </w:rPr>
              <w:t>Malvinas.Serie</w:t>
            </w:r>
            <w:proofErr w:type="spellEnd"/>
            <w:r w:rsidRPr="00C456FB">
              <w:rPr>
                <w:rFonts w:asciiTheme="minorHAnsi" w:hAnsiTheme="minorHAnsi" w:cs="Arial"/>
                <w:sz w:val="24"/>
                <w:szCs w:val="24"/>
              </w:rPr>
              <w:t xml:space="preserve"> TV. Canal Encuentro.2012.</w:t>
            </w:r>
          </w:p>
          <w:p w:rsidR="00533D96" w:rsidRPr="003E33D5" w:rsidRDefault="00533D96" w:rsidP="00D12A88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</w:p>
          <w:p w:rsidR="00533D96" w:rsidRPr="003E33D5" w:rsidRDefault="00533D96" w:rsidP="00D12A88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</w:tbl>
    <w:p w:rsidR="00533D96" w:rsidRPr="003E33D5" w:rsidRDefault="00533D96" w:rsidP="00533D96">
      <w:pPr>
        <w:spacing w:after="0" w:line="240" w:lineRule="auto"/>
        <w:rPr>
          <w:rFonts w:asciiTheme="minorHAnsi" w:hAnsiTheme="minorHAnsi" w:cs="Arial"/>
        </w:rPr>
      </w:pPr>
    </w:p>
    <w:p w:rsidR="00533D96" w:rsidRPr="003E33D5" w:rsidRDefault="00533D96" w:rsidP="00533D96">
      <w:pPr>
        <w:spacing w:after="0" w:line="240" w:lineRule="auto"/>
        <w:rPr>
          <w:rFonts w:asciiTheme="minorHAnsi" w:hAnsiTheme="minorHAnsi" w:cs="Arial"/>
          <w:b/>
          <w:sz w:val="24"/>
          <w:szCs w:val="24"/>
        </w:rPr>
      </w:pPr>
      <w:r w:rsidRPr="003E33D5">
        <w:rPr>
          <w:rFonts w:asciiTheme="minorHAnsi" w:hAnsiTheme="minorHAnsi" w:cs="Arial"/>
          <w:b/>
          <w:sz w:val="24"/>
          <w:szCs w:val="24"/>
        </w:rPr>
        <w:t>ESTRATEGIAS METODOLÓGICAS</w:t>
      </w:r>
    </w:p>
    <w:p w:rsidR="00533D96" w:rsidRPr="003E33D5" w:rsidRDefault="00533D96" w:rsidP="00533D96">
      <w:pPr>
        <w:spacing w:after="0" w:line="240" w:lineRule="auto"/>
        <w:rPr>
          <w:rFonts w:asciiTheme="minorHAnsi" w:hAnsiTheme="minorHAnsi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978"/>
      </w:tblGrid>
      <w:tr w:rsidR="00533D96" w:rsidRPr="003E33D5" w:rsidTr="00D12A88">
        <w:tc>
          <w:tcPr>
            <w:tcW w:w="8978" w:type="dxa"/>
          </w:tcPr>
          <w:p w:rsidR="00533D96" w:rsidRPr="003E33D5" w:rsidRDefault="00533D96" w:rsidP="00D12A88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3E33D5">
              <w:rPr>
                <w:rFonts w:asciiTheme="minorHAnsi" w:hAnsiTheme="minorHAnsi" w:cs="Arial"/>
                <w:sz w:val="24"/>
                <w:szCs w:val="24"/>
              </w:rPr>
              <w:t>CLASES TEÓRICAS: Clases expositivas en las que se promoverá la activa participación de los alumnos, así como también la reflexión y el posicionamiento crítico.</w:t>
            </w:r>
          </w:p>
          <w:p w:rsidR="00533D96" w:rsidRPr="003E33D5" w:rsidRDefault="00533D96" w:rsidP="00D12A88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3E33D5">
              <w:rPr>
                <w:rFonts w:asciiTheme="minorHAnsi" w:hAnsiTheme="minorHAnsi" w:cs="Arial"/>
                <w:sz w:val="24"/>
                <w:szCs w:val="24"/>
              </w:rPr>
              <w:t>CLASES PRÁCTICAS:  Por cada módulo de contenidos se ha seleccionado un tema específico para profundizar por medio de diversas estrategias y recursos, a la vez que se busca promover capacidades en relación con la comprensión e interpretación (de fuentes, procesos históricos y posicionamientos ideológicos, etc.) a evaluar por medio de diversos registros como informes escritos (grupales e individuales), debates conjuntos, exposiciones grupales</w:t>
            </w:r>
          </w:p>
          <w:p w:rsidR="00533D96" w:rsidRPr="003E33D5" w:rsidRDefault="00533D96" w:rsidP="00D12A88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3E33D5">
              <w:rPr>
                <w:rFonts w:asciiTheme="minorHAnsi" w:hAnsiTheme="minorHAnsi" w:cs="Arial"/>
                <w:sz w:val="24"/>
                <w:szCs w:val="24"/>
              </w:rPr>
              <w:t>RECURSOS TÉCNICOS: En la medida de las necesidades se utilizarán proyector multimedia, acceso a internet y amplificador de sonido para la visualización de videos.</w:t>
            </w:r>
          </w:p>
        </w:tc>
      </w:tr>
    </w:tbl>
    <w:p w:rsidR="00533D96" w:rsidRPr="003E33D5" w:rsidRDefault="00533D96" w:rsidP="00533D96">
      <w:pPr>
        <w:spacing w:after="0" w:line="240" w:lineRule="auto"/>
        <w:rPr>
          <w:rFonts w:asciiTheme="minorHAnsi" w:hAnsiTheme="minorHAnsi" w:cs="Arial"/>
          <w:sz w:val="24"/>
          <w:szCs w:val="24"/>
        </w:rPr>
      </w:pPr>
    </w:p>
    <w:p w:rsidR="00533D96" w:rsidRPr="003E33D5" w:rsidRDefault="00533D96" w:rsidP="00533D96">
      <w:pPr>
        <w:spacing w:after="0" w:line="240" w:lineRule="auto"/>
        <w:rPr>
          <w:rFonts w:asciiTheme="minorHAnsi" w:hAnsiTheme="minorHAnsi" w:cs="Arial"/>
          <w:b/>
          <w:sz w:val="24"/>
          <w:szCs w:val="24"/>
        </w:rPr>
      </w:pPr>
      <w:r w:rsidRPr="003E33D5">
        <w:rPr>
          <w:rFonts w:asciiTheme="minorHAnsi" w:hAnsiTheme="minorHAnsi" w:cs="Arial"/>
          <w:b/>
          <w:sz w:val="24"/>
          <w:szCs w:val="24"/>
        </w:rPr>
        <w:t>REGULARIDAD</w:t>
      </w:r>
    </w:p>
    <w:p w:rsidR="00533D96" w:rsidRPr="003E33D5" w:rsidRDefault="00533D96" w:rsidP="00533D96">
      <w:pPr>
        <w:spacing w:after="0" w:line="240" w:lineRule="auto"/>
        <w:rPr>
          <w:rFonts w:asciiTheme="minorHAnsi" w:hAnsiTheme="minorHAnsi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978"/>
      </w:tblGrid>
      <w:tr w:rsidR="00533D96" w:rsidRPr="003E33D5" w:rsidTr="00D12A88">
        <w:tc>
          <w:tcPr>
            <w:tcW w:w="8978" w:type="dxa"/>
          </w:tcPr>
          <w:p w:rsidR="00533D96" w:rsidRPr="003E33D5" w:rsidRDefault="00533D96" w:rsidP="00D12A88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3E33D5">
              <w:rPr>
                <w:rFonts w:asciiTheme="minorHAnsi" w:hAnsiTheme="minorHAnsi" w:cs="Arial"/>
                <w:sz w:val="24"/>
                <w:szCs w:val="24"/>
              </w:rPr>
              <w:t>La regularidad se obten</w:t>
            </w:r>
            <w:r>
              <w:rPr>
                <w:rFonts w:asciiTheme="minorHAnsi" w:hAnsiTheme="minorHAnsi" w:cs="Arial"/>
                <w:sz w:val="24"/>
                <w:szCs w:val="24"/>
              </w:rPr>
              <w:t>drá mediante la asistencia al 75</w:t>
            </w:r>
            <w:r w:rsidRPr="003E33D5">
              <w:rPr>
                <w:rFonts w:asciiTheme="minorHAnsi" w:hAnsiTheme="minorHAnsi" w:cs="Arial"/>
                <w:sz w:val="24"/>
                <w:szCs w:val="24"/>
              </w:rPr>
              <w:t>% de las clases teóricas y la</w:t>
            </w:r>
            <w:r>
              <w:rPr>
                <w:rFonts w:asciiTheme="minorHAnsi" w:hAnsiTheme="minorHAnsi" w:cs="Arial"/>
                <w:sz w:val="24"/>
                <w:szCs w:val="24"/>
              </w:rPr>
              <w:t xml:space="preserve"> asistencia y aprobación del 80</w:t>
            </w:r>
            <w:r w:rsidRPr="003E33D5">
              <w:rPr>
                <w:rFonts w:asciiTheme="minorHAnsi" w:hAnsiTheme="minorHAnsi" w:cs="Arial"/>
                <w:sz w:val="24"/>
                <w:szCs w:val="24"/>
              </w:rPr>
              <w:t>% de las clases prác</w:t>
            </w:r>
            <w:r>
              <w:rPr>
                <w:rFonts w:asciiTheme="minorHAnsi" w:hAnsiTheme="minorHAnsi" w:cs="Arial"/>
                <w:sz w:val="24"/>
                <w:szCs w:val="24"/>
              </w:rPr>
              <w:t>ticas y</w:t>
            </w:r>
            <w:r w:rsidRPr="003E33D5">
              <w:rPr>
                <w:rFonts w:asciiTheme="minorHAnsi" w:hAnsiTheme="minorHAnsi" w:cs="Arial"/>
                <w:sz w:val="24"/>
                <w:szCs w:val="24"/>
              </w:rPr>
              <w:t xml:space="preserve"> la aprobación de una evaluación parcial con un puntaje superior al 60%. El parcial y las clases prácticas tendrán una recuperación.</w:t>
            </w:r>
          </w:p>
        </w:tc>
      </w:tr>
    </w:tbl>
    <w:p w:rsidR="00533D96" w:rsidRPr="003E33D5" w:rsidRDefault="00533D96" w:rsidP="00533D96">
      <w:pPr>
        <w:spacing w:after="0" w:line="240" w:lineRule="auto"/>
        <w:rPr>
          <w:rFonts w:asciiTheme="minorHAnsi" w:hAnsiTheme="minorHAnsi" w:cs="Arial"/>
          <w:sz w:val="24"/>
          <w:szCs w:val="24"/>
        </w:rPr>
      </w:pPr>
    </w:p>
    <w:p w:rsidR="00533D96" w:rsidRPr="003E33D5" w:rsidRDefault="00533D96" w:rsidP="00533D96">
      <w:pPr>
        <w:spacing w:after="0" w:line="240" w:lineRule="auto"/>
        <w:rPr>
          <w:rFonts w:asciiTheme="minorHAnsi" w:hAnsiTheme="minorHAnsi" w:cs="Arial"/>
          <w:b/>
          <w:sz w:val="24"/>
          <w:szCs w:val="24"/>
        </w:rPr>
      </w:pPr>
      <w:r w:rsidRPr="003E33D5">
        <w:rPr>
          <w:rFonts w:asciiTheme="minorHAnsi" w:hAnsiTheme="minorHAnsi" w:cs="Arial"/>
          <w:b/>
          <w:sz w:val="24"/>
          <w:szCs w:val="24"/>
        </w:rPr>
        <w:t>EVALUACIÓN Y PROMOCIÓN</w:t>
      </w:r>
    </w:p>
    <w:p w:rsidR="00533D96" w:rsidRPr="003E33D5" w:rsidRDefault="00533D96" w:rsidP="00533D96">
      <w:pPr>
        <w:spacing w:after="0" w:line="240" w:lineRule="auto"/>
        <w:rPr>
          <w:rFonts w:asciiTheme="minorHAnsi" w:hAnsiTheme="minorHAnsi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978"/>
      </w:tblGrid>
      <w:tr w:rsidR="00533D96" w:rsidRPr="003E33D5" w:rsidTr="00D12A88">
        <w:tc>
          <w:tcPr>
            <w:tcW w:w="8978" w:type="dxa"/>
          </w:tcPr>
          <w:p w:rsidR="00533D96" w:rsidRPr="003E33D5" w:rsidRDefault="00533D96" w:rsidP="00D12A88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3E33D5">
              <w:rPr>
                <w:rFonts w:asciiTheme="minorHAnsi" w:hAnsiTheme="minorHAnsi" w:cs="Arial"/>
                <w:sz w:val="24"/>
                <w:szCs w:val="24"/>
              </w:rPr>
              <w:t>La evaluación final se desarrollará en mesas de examen regulares en forma oral de acuerdo a las disposiciones de la Universidad.</w:t>
            </w:r>
          </w:p>
        </w:tc>
      </w:tr>
    </w:tbl>
    <w:p w:rsidR="00533D96" w:rsidRPr="003E33D5" w:rsidRDefault="00533D96" w:rsidP="00533D96">
      <w:pPr>
        <w:spacing w:after="0" w:line="240" w:lineRule="auto"/>
        <w:rPr>
          <w:rFonts w:asciiTheme="minorHAnsi" w:hAnsiTheme="minorHAnsi" w:cs="Arial"/>
          <w:sz w:val="24"/>
          <w:szCs w:val="24"/>
        </w:rPr>
      </w:pPr>
    </w:p>
    <w:p w:rsidR="00533D96" w:rsidRDefault="00533D96" w:rsidP="00533D96">
      <w:pPr>
        <w:spacing w:after="0" w:line="240" w:lineRule="auto"/>
        <w:rPr>
          <w:rFonts w:asciiTheme="minorHAnsi" w:hAnsiTheme="minorHAnsi" w:cs="Arial"/>
          <w:b/>
          <w:sz w:val="24"/>
          <w:szCs w:val="24"/>
        </w:rPr>
      </w:pPr>
      <w:r w:rsidRPr="003E33D5">
        <w:rPr>
          <w:rFonts w:asciiTheme="minorHAnsi" w:hAnsiTheme="minorHAnsi" w:cs="Arial"/>
          <w:b/>
          <w:sz w:val="24"/>
          <w:szCs w:val="24"/>
        </w:rPr>
        <w:t>CRONOGRAMA DE EVALUACIONES</w:t>
      </w:r>
    </w:p>
    <w:p w:rsidR="00533D96" w:rsidRPr="003E33D5" w:rsidRDefault="00533D96" w:rsidP="00533D96">
      <w:pPr>
        <w:spacing w:after="0" w:line="240" w:lineRule="auto"/>
        <w:rPr>
          <w:rFonts w:asciiTheme="minorHAnsi" w:hAnsiTheme="minorHAnsi" w:cs="Arial"/>
          <w:sz w:val="24"/>
          <w:szCs w:val="24"/>
        </w:rPr>
      </w:pPr>
    </w:p>
    <w:p w:rsidR="00533D96" w:rsidRDefault="00533D96" w:rsidP="00533D96">
      <w:pPr>
        <w:spacing w:after="0" w:line="240" w:lineRule="auto"/>
        <w:rPr>
          <w:rFonts w:asciiTheme="minorHAnsi" w:hAnsiTheme="minorHAnsi" w:cs="Arial"/>
          <w:b/>
          <w:sz w:val="24"/>
          <w:szCs w:val="24"/>
        </w:rPr>
      </w:pPr>
      <w:bookmarkStart w:id="1" w:name="_Hlk524038321"/>
    </w:p>
    <w:tbl>
      <w:tblPr>
        <w:tblStyle w:val="Tablaconcuadrcula"/>
        <w:tblW w:w="0" w:type="auto"/>
        <w:tblLook w:val="04A0"/>
      </w:tblPr>
      <w:tblGrid>
        <w:gridCol w:w="2992"/>
        <w:gridCol w:w="2993"/>
        <w:gridCol w:w="2993"/>
      </w:tblGrid>
      <w:tr w:rsidR="00533D96" w:rsidTr="00D12A88">
        <w:tc>
          <w:tcPr>
            <w:tcW w:w="2992" w:type="dxa"/>
          </w:tcPr>
          <w:p w:rsidR="00533D96" w:rsidRPr="003E33D5" w:rsidRDefault="00533D96" w:rsidP="00D12A88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Evaluación parcial</w:t>
            </w:r>
          </w:p>
        </w:tc>
        <w:tc>
          <w:tcPr>
            <w:tcW w:w="2993" w:type="dxa"/>
          </w:tcPr>
          <w:p w:rsidR="00533D96" w:rsidRDefault="00533D96" w:rsidP="00D12A88">
            <w:pPr>
              <w:spacing w:after="0" w:line="24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02 de noviembre (viernes)</w:t>
            </w:r>
          </w:p>
        </w:tc>
        <w:tc>
          <w:tcPr>
            <w:tcW w:w="2993" w:type="dxa"/>
          </w:tcPr>
          <w:p w:rsidR="00533D96" w:rsidRPr="00F4417D" w:rsidRDefault="00533D96" w:rsidP="00D12A88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Turno mañana</w:t>
            </w:r>
          </w:p>
        </w:tc>
      </w:tr>
      <w:tr w:rsidR="00533D96" w:rsidTr="00D12A88">
        <w:tc>
          <w:tcPr>
            <w:tcW w:w="2992" w:type="dxa"/>
          </w:tcPr>
          <w:p w:rsidR="00533D96" w:rsidRPr="003E33D5" w:rsidRDefault="00533D96" w:rsidP="00D12A88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Evaluación parcial</w:t>
            </w:r>
          </w:p>
        </w:tc>
        <w:tc>
          <w:tcPr>
            <w:tcW w:w="2993" w:type="dxa"/>
          </w:tcPr>
          <w:p w:rsidR="00533D96" w:rsidRDefault="00533D96" w:rsidP="00D12A88">
            <w:pPr>
              <w:spacing w:after="0" w:line="24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29 de octubre (lunes)</w:t>
            </w:r>
          </w:p>
        </w:tc>
        <w:tc>
          <w:tcPr>
            <w:tcW w:w="2993" w:type="dxa"/>
          </w:tcPr>
          <w:p w:rsidR="00533D96" w:rsidRPr="00F4417D" w:rsidRDefault="00533D96" w:rsidP="00D12A88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Turno tarde</w:t>
            </w:r>
          </w:p>
        </w:tc>
      </w:tr>
      <w:tr w:rsidR="00533D96" w:rsidTr="00D12A88">
        <w:tc>
          <w:tcPr>
            <w:tcW w:w="2992" w:type="dxa"/>
          </w:tcPr>
          <w:p w:rsidR="00533D96" w:rsidRPr="003E33D5" w:rsidRDefault="00533D96" w:rsidP="00D12A88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Evacuación parcial</w:t>
            </w:r>
          </w:p>
        </w:tc>
        <w:tc>
          <w:tcPr>
            <w:tcW w:w="2993" w:type="dxa"/>
          </w:tcPr>
          <w:p w:rsidR="00533D96" w:rsidRDefault="00533D96" w:rsidP="00D12A88">
            <w:pPr>
              <w:spacing w:after="0" w:line="24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02 de noviembre (viernes)</w:t>
            </w:r>
          </w:p>
        </w:tc>
        <w:tc>
          <w:tcPr>
            <w:tcW w:w="2993" w:type="dxa"/>
          </w:tcPr>
          <w:p w:rsidR="00533D96" w:rsidRPr="00F4417D" w:rsidRDefault="00533D96" w:rsidP="00D12A88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Turno noche</w:t>
            </w:r>
          </w:p>
        </w:tc>
      </w:tr>
    </w:tbl>
    <w:p w:rsidR="00533D96" w:rsidRDefault="00533D96" w:rsidP="00533D96">
      <w:pPr>
        <w:spacing w:after="0" w:line="240" w:lineRule="auto"/>
        <w:rPr>
          <w:rFonts w:asciiTheme="minorHAnsi" w:hAnsiTheme="minorHAnsi" w:cs="Arial"/>
          <w:b/>
          <w:sz w:val="24"/>
          <w:szCs w:val="24"/>
        </w:rPr>
      </w:pPr>
    </w:p>
    <w:bookmarkEnd w:id="1"/>
    <w:p w:rsidR="00533D96" w:rsidRDefault="00533D96" w:rsidP="00533D96">
      <w:pPr>
        <w:spacing w:after="0" w:line="240" w:lineRule="auto"/>
        <w:rPr>
          <w:rFonts w:asciiTheme="minorHAnsi" w:hAnsiTheme="minorHAnsi" w:cs="Arial"/>
          <w:b/>
          <w:sz w:val="24"/>
          <w:szCs w:val="24"/>
        </w:rPr>
      </w:pPr>
    </w:p>
    <w:p w:rsidR="00533D96" w:rsidRDefault="00533D96" w:rsidP="00533D96">
      <w:pPr>
        <w:spacing w:after="0" w:line="240" w:lineRule="auto"/>
        <w:rPr>
          <w:rFonts w:asciiTheme="minorHAnsi" w:hAnsiTheme="minorHAnsi" w:cs="Arial"/>
          <w:b/>
          <w:sz w:val="24"/>
          <w:szCs w:val="24"/>
        </w:rPr>
      </w:pPr>
    </w:p>
    <w:p w:rsidR="00533D96" w:rsidRDefault="00533D96" w:rsidP="00533D96">
      <w:pPr>
        <w:spacing w:after="0" w:line="240" w:lineRule="auto"/>
        <w:rPr>
          <w:rFonts w:asciiTheme="minorHAnsi" w:hAnsiTheme="minorHAnsi" w:cs="Arial"/>
          <w:b/>
          <w:sz w:val="24"/>
          <w:szCs w:val="24"/>
        </w:rPr>
      </w:pPr>
    </w:p>
    <w:p w:rsidR="00533D96" w:rsidRDefault="00533D96" w:rsidP="00533D96">
      <w:pPr>
        <w:spacing w:after="0" w:line="240" w:lineRule="auto"/>
        <w:rPr>
          <w:rFonts w:asciiTheme="minorHAnsi" w:hAnsiTheme="minorHAnsi" w:cs="Arial"/>
          <w:b/>
          <w:sz w:val="24"/>
          <w:szCs w:val="24"/>
        </w:rPr>
      </w:pPr>
      <w:r w:rsidRPr="003E33D5">
        <w:rPr>
          <w:rFonts w:asciiTheme="minorHAnsi" w:hAnsiTheme="minorHAnsi" w:cs="Arial"/>
          <w:b/>
          <w:sz w:val="24"/>
          <w:szCs w:val="24"/>
        </w:rPr>
        <w:t>RECUPERATORIOS</w:t>
      </w:r>
    </w:p>
    <w:p w:rsidR="00533D96" w:rsidRDefault="00533D96" w:rsidP="00533D96">
      <w:pPr>
        <w:spacing w:after="0" w:line="240" w:lineRule="auto"/>
        <w:rPr>
          <w:rFonts w:asciiTheme="minorHAnsi" w:hAnsiTheme="minorHAnsi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/>
      </w:tblPr>
      <w:tblGrid>
        <w:gridCol w:w="2992"/>
        <w:gridCol w:w="2993"/>
        <w:gridCol w:w="2993"/>
      </w:tblGrid>
      <w:tr w:rsidR="00533D96" w:rsidTr="00D12A88">
        <w:tc>
          <w:tcPr>
            <w:tcW w:w="2992" w:type="dxa"/>
          </w:tcPr>
          <w:p w:rsidR="00533D96" w:rsidRPr="003E33D5" w:rsidRDefault="00533D96" w:rsidP="00D12A88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Evaluación (</w:t>
            </w:r>
            <w:proofErr w:type="spellStart"/>
            <w:r>
              <w:rPr>
                <w:rFonts w:asciiTheme="minorHAnsi" w:hAnsiTheme="minorHAnsi" w:cs="Arial"/>
                <w:sz w:val="24"/>
                <w:szCs w:val="24"/>
              </w:rPr>
              <w:t>recuperatorio</w:t>
            </w:r>
            <w:proofErr w:type="spellEnd"/>
            <w:r>
              <w:rPr>
                <w:rFonts w:asciiTheme="minorHAnsi" w:hAnsiTheme="minorHAnsi" w:cs="Arial"/>
                <w:sz w:val="24"/>
                <w:szCs w:val="24"/>
              </w:rPr>
              <w:t>)</w:t>
            </w:r>
          </w:p>
        </w:tc>
        <w:tc>
          <w:tcPr>
            <w:tcW w:w="2993" w:type="dxa"/>
          </w:tcPr>
          <w:p w:rsidR="00533D96" w:rsidRDefault="00533D96" w:rsidP="00D12A88">
            <w:pPr>
              <w:spacing w:after="0" w:line="24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9 de noviembre (viernes)</w:t>
            </w:r>
          </w:p>
        </w:tc>
        <w:tc>
          <w:tcPr>
            <w:tcW w:w="2993" w:type="dxa"/>
          </w:tcPr>
          <w:p w:rsidR="00533D96" w:rsidRPr="00F4417D" w:rsidRDefault="00533D96" w:rsidP="00D12A88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Turno mañana</w:t>
            </w:r>
          </w:p>
        </w:tc>
      </w:tr>
      <w:tr w:rsidR="00533D96" w:rsidTr="00D12A88">
        <w:tc>
          <w:tcPr>
            <w:tcW w:w="2992" w:type="dxa"/>
          </w:tcPr>
          <w:p w:rsidR="00533D96" w:rsidRPr="003E33D5" w:rsidRDefault="00533D96" w:rsidP="00D12A88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Evaluación (</w:t>
            </w:r>
            <w:proofErr w:type="spellStart"/>
            <w:r>
              <w:rPr>
                <w:rFonts w:asciiTheme="minorHAnsi" w:hAnsiTheme="minorHAnsi" w:cs="Arial"/>
                <w:sz w:val="24"/>
                <w:szCs w:val="24"/>
              </w:rPr>
              <w:t>recuperatorio</w:t>
            </w:r>
            <w:proofErr w:type="spellEnd"/>
            <w:r>
              <w:rPr>
                <w:rFonts w:asciiTheme="minorHAnsi" w:hAnsiTheme="minorHAnsi" w:cs="Arial"/>
                <w:sz w:val="24"/>
                <w:szCs w:val="24"/>
              </w:rPr>
              <w:t>)</w:t>
            </w:r>
          </w:p>
        </w:tc>
        <w:tc>
          <w:tcPr>
            <w:tcW w:w="2993" w:type="dxa"/>
          </w:tcPr>
          <w:p w:rsidR="00533D96" w:rsidRDefault="00533D96" w:rsidP="00D12A88">
            <w:pPr>
              <w:spacing w:after="0" w:line="24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5 de noviembre (lunes)</w:t>
            </w:r>
          </w:p>
        </w:tc>
        <w:tc>
          <w:tcPr>
            <w:tcW w:w="2993" w:type="dxa"/>
          </w:tcPr>
          <w:p w:rsidR="00533D96" w:rsidRPr="00F4417D" w:rsidRDefault="00533D96" w:rsidP="00D12A88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Turno tarde</w:t>
            </w:r>
          </w:p>
        </w:tc>
      </w:tr>
      <w:tr w:rsidR="00533D96" w:rsidTr="00D12A88">
        <w:tc>
          <w:tcPr>
            <w:tcW w:w="2992" w:type="dxa"/>
          </w:tcPr>
          <w:p w:rsidR="00533D96" w:rsidRPr="003E33D5" w:rsidRDefault="00533D96" w:rsidP="00D12A88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Evacuación (</w:t>
            </w:r>
            <w:proofErr w:type="spellStart"/>
            <w:r>
              <w:rPr>
                <w:rFonts w:asciiTheme="minorHAnsi" w:hAnsiTheme="minorHAnsi" w:cs="Arial"/>
                <w:sz w:val="24"/>
                <w:szCs w:val="24"/>
              </w:rPr>
              <w:t>recuperatorio</w:t>
            </w:r>
            <w:proofErr w:type="spellEnd"/>
            <w:r>
              <w:rPr>
                <w:rFonts w:asciiTheme="minorHAnsi" w:hAnsiTheme="minorHAnsi" w:cs="Arial"/>
                <w:sz w:val="24"/>
                <w:szCs w:val="24"/>
              </w:rPr>
              <w:t>)</w:t>
            </w:r>
          </w:p>
        </w:tc>
        <w:tc>
          <w:tcPr>
            <w:tcW w:w="2993" w:type="dxa"/>
          </w:tcPr>
          <w:p w:rsidR="00533D96" w:rsidRDefault="00533D96" w:rsidP="00D12A88">
            <w:pPr>
              <w:spacing w:after="0" w:line="24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9 de noviembre (viernes)</w:t>
            </w:r>
          </w:p>
        </w:tc>
        <w:tc>
          <w:tcPr>
            <w:tcW w:w="2993" w:type="dxa"/>
          </w:tcPr>
          <w:p w:rsidR="00533D96" w:rsidRPr="00F4417D" w:rsidRDefault="00533D96" w:rsidP="00D12A88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Turno noche</w:t>
            </w:r>
          </w:p>
        </w:tc>
      </w:tr>
    </w:tbl>
    <w:p w:rsidR="00533D96" w:rsidRDefault="00533D96" w:rsidP="00533D96">
      <w:pPr>
        <w:spacing w:after="0" w:line="240" w:lineRule="auto"/>
        <w:rPr>
          <w:rFonts w:asciiTheme="minorHAnsi" w:hAnsiTheme="minorHAnsi" w:cs="Arial"/>
          <w:b/>
          <w:sz w:val="24"/>
          <w:szCs w:val="24"/>
        </w:rPr>
      </w:pPr>
    </w:p>
    <w:p w:rsidR="00533D96" w:rsidRDefault="00533D96" w:rsidP="00533D96">
      <w:pPr>
        <w:spacing w:after="0" w:line="240" w:lineRule="auto"/>
        <w:rPr>
          <w:rFonts w:asciiTheme="minorHAnsi" w:hAnsiTheme="minorHAnsi" w:cs="Arial"/>
          <w:b/>
          <w:sz w:val="24"/>
          <w:szCs w:val="24"/>
        </w:rPr>
      </w:pPr>
    </w:p>
    <w:p w:rsidR="00533D96" w:rsidRPr="003E33D5" w:rsidRDefault="00533D96" w:rsidP="00533D96">
      <w:pPr>
        <w:spacing w:after="0" w:line="240" w:lineRule="auto"/>
        <w:rPr>
          <w:rFonts w:asciiTheme="minorHAnsi" w:hAnsiTheme="minorHAnsi" w:cs="Arial"/>
          <w:b/>
          <w:sz w:val="24"/>
          <w:szCs w:val="24"/>
        </w:rPr>
      </w:pPr>
    </w:p>
    <w:p w:rsidR="00533D96" w:rsidRPr="003E33D5" w:rsidRDefault="00533D96" w:rsidP="00533D96">
      <w:pPr>
        <w:spacing w:after="0" w:line="240" w:lineRule="auto"/>
        <w:jc w:val="center"/>
        <w:rPr>
          <w:rFonts w:asciiTheme="minorHAnsi" w:hAnsiTheme="minorHAnsi" w:cs="Arial"/>
          <w:sz w:val="24"/>
          <w:szCs w:val="24"/>
        </w:rPr>
      </w:pPr>
    </w:p>
    <w:p w:rsidR="00533D96" w:rsidRPr="00C41B7C" w:rsidRDefault="00533D96" w:rsidP="00533D96">
      <w:pPr>
        <w:spacing w:after="0" w:line="240" w:lineRule="auto"/>
        <w:rPr>
          <w:rFonts w:asciiTheme="minorHAnsi" w:hAnsiTheme="minorHAnsi" w:cs="Arial"/>
          <w:sz w:val="28"/>
          <w:szCs w:val="28"/>
        </w:rPr>
      </w:pPr>
      <w:r w:rsidRPr="00C41B7C">
        <w:rPr>
          <w:rFonts w:asciiTheme="minorHAnsi" w:hAnsiTheme="minorHAnsi" w:cs="Arial"/>
          <w:sz w:val="28"/>
          <w:szCs w:val="28"/>
        </w:rPr>
        <w:t>Gascón, Santiago José.</w:t>
      </w:r>
    </w:p>
    <w:p w:rsidR="00533D96" w:rsidRPr="003E33D5" w:rsidRDefault="00533D96" w:rsidP="00533D96">
      <w:pPr>
        <w:spacing w:after="0" w:line="240" w:lineRule="auto"/>
        <w:jc w:val="center"/>
        <w:rPr>
          <w:rFonts w:asciiTheme="minorHAnsi" w:hAnsiTheme="minorHAnsi" w:cs="Arial"/>
        </w:rPr>
      </w:pPr>
    </w:p>
    <w:p w:rsidR="00B02451" w:rsidRPr="003E33D5" w:rsidRDefault="00B02451" w:rsidP="00015E90">
      <w:pPr>
        <w:spacing w:after="0" w:line="240" w:lineRule="auto"/>
        <w:rPr>
          <w:rFonts w:asciiTheme="minorHAnsi" w:hAnsiTheme="minorHAnsi" w:cs="Arial"/>
          <w:sz w:val="24"/>
          <w:szCs w:val="24"/>
        </w:rPr>
        <w:sectPr w:rsidR="00B02451" w:rsidRPr="003E33D5" w:rsidSect="00533D96">
          <w:pgSz w:w="12240" w:h="15840"/>
          <w:pgMar w:top="1418" w:right="1701" w:bottom="1418" w:left="1701" w:header="709" w:footer="709" w:gutter="0"/>
          <w:cols w:space="708"/>
          <w:docGrid w:linePitch="360"/>
        </w:sectPr>
      </w:pPr>
    </w:p>
    <w:p w:rsidR="00B02451" w:rsidRPr="003E33D5" w:rsidRDefault="00B02451" w:rsidP="00015E90">
      <w:pPr>
        <w:spacing w:after="0" w:line="240" w:lineRule="auto"/>
        <w:rPr>
          <w:rFonts w:asciiTheme="minorHAnsi" w:hAnsiTheme="minorHAnsi" w:cs="Arial"/>
        </w:rPr>
      </w:pPr>
    </w:p>
    <w:p w:rsidR="00B02451" w:rsidRPr="00C47750" w:rsidRDefault="00B02451">
      <w:pPr>
        <w:rPr>
          <w:rFonts w:ascii="Arial" w:hAnsi="Arial" w:cs="Arial"/>
        </w:rPr>
      </w:pPr>
    </w:p>
    <w:sectPr w:rsidR="00B02451" w:rsidRPr="00C47750" w:rsidSect="004B1CA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62DA" w:rsidRDefault="00AB62DA" w:rsidP="003661D8">
      <w:pPr>
        <w:spacing w:after="0" w:line="240" w:lineRule="auto"/>
      </w:pPr>
      <w:r>
        <w:separator/>
      </w:r>
    </w:p>
  </w:endnote>
  <w:endnote w:type="continuationSeparator" w:id="1">
    <w:p w:rsidR="00AB62DA" w:rsidRDefault="00AB62DA" w:rsidP="003661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utiger LT Std 55 Roman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451" w:rsidRDefault="003C3F70">
    <w:pPr>
      <w:pStyle w:val="Piedepgina"/>
      <w:jc w:val="right"/>
    </w:pPr>
    <w:r w:rsidRPr="003C3F70">
      <w:fldChar w:fldCharType="begin"/>
    </w:r>
    <w:r w:rsidR="004D0D6E">
      <w:instrText>PAGE   \* MERGEFORMAT</w:instrText>
    </w:r>
    <w:r w:rsidRPr="003C3F70">
      <w:fldChar w:fldCharType="separate"/>
    </w:r>
    <w:r w:rsidR="00533D96" w:rsidRPr="00533D96">
      <w:rPr>
        <w:noProof/>
        <w:lang w:val="es-ES"/>
      </w:rPr>
      <w:t>14</w:t>
    </w:r>
    <w:r>
      <w:rPr>
        <w:noProof/>
        <w:lang w:val="es-ES"/>
      </w:rPr>
      <w:fldChar w:fldCharType="end"/>
    </w:r>
  </w:p>
  <w:p w:rsidR="00B02451" w:rsidRDefault="00B0245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62DA" w:rsidRDefault="00AB62DA" w:rsidP="003661D8">
      <w:pPr>
        <w:spacing w:after="0" w:line="240" w:lineRule="auto"/>
      </w:pPr>
      <w:r>
        <w:separator/>
      </w:r>
    </w:p>
  </w:footnote>
  <w:footnote w:type="continuationSeparator" w:id="1">
    <w:p w:rsidR="00AB62DA" w:rsidRDefault="00AB62DA" w:rsidP="003661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451" w:rsidRDefault="00B02451" w:rsidP="00C47750">
    <w:pPr>
      <w:pStyle w:val="Encabezado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451" w:rsidRPr="00C47750" w:rsidRDefault="00C54F60" w:rsidP="00C47750">
    <w:pPr>
      <w:pStyle w:val="Encabezado"/>
      <w:jc w:val="center"/>
    </w:pPr>
    <w:r>
      <w:rPr>
        <w:noProof/>
        <w:lang w:eastAsia="es-AR"/>
      </w:rPr>
      <w:drawing>
        <wp:inline distT="0" distB="0" distL="0" distR="0">
          <wp:extent cx="2419350" cy="657225"/>
          <wp:effectExtent l="19050" t="0" r="0" b="0"/>
          <wp:docPr id="1" name="2 Imagen" descr="Logo_Color_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 Imagen" descr="Logo_Color_B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9350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820871"/>
    <w:multiLevelType w:val="hybridMultilevel"/>
    <w:tmpl w:val="58D0A022"/>
    <w:lvl w:ilvl="0" w:tplc="C194DF4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4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E8750D"/>
    <w:multiLevelType w:val="hybridMultilevel"/>
    <w:tmpl w:val="9F120D2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3313"/>
  </w:hdrShapeDefaults>
  <w:footnotePr>
    <w:footnote w:id="0"/>
    <w:footnote w:id="1"/>
  </w:footnotePr>
  <w:endnotePr>
    <w:endnote w:id="0"/>
    <w:endnote w:id="1"/>
  </w:endnotePr>
  <w:compat/>
  <w:rsids>
    <w:rsidRoot w:val="0077136C"/>
    <w:rsid w:val="00014FDD"/>
    <w:rsid w:val="00015E90"/>
    <w:rsid w:val="00061E52"/>
    <w:rsid w:val="000632D9"/>
    <w:rsid w:val="00065904"/>
    <w:rsid w:val="0006777C"/>
    <w:rsid w:val="000A2FF0"/>
    <w:rsid w:val="000D2504"/>
    <w:rsid w:val="00101D85"/>
    <w:rsid w:val="001166FF"/>
    <w:rsid w:val="00132B67"/>
    <w:rsid w:val="001576C9"/>
    <w:rsid w:val="0016394C"/>
    <w:rsid w:val="00163BC0"/>
    <w:rsid w:val="00195F07"/>
    <w:rsid w:val="00197F95"/>
    <w:rsid w:val="001D35B5"/>
    <w:rsid w:val="001E16B2"/>
    <w:rsid w:val="002020A7"/>
    <w:rsid w:val="00214AAF"/>
    <w:rsid w:val="00251E26"/>
    <w:rsid w:val="00254705"/>
    <w:rsid w:val="00260C90"/>
    <w:rsid w:val="002728C4"/>
    <w:rsid w:val="0027720F"/>
    <w:rsid w:val="002A64C8"/>
    <w:rsid w:val="002B0B5C"/>
    <w:rsid w:val="002D07E9"/>
    <w:rsid w:val="003114E0"/>
    <w:rsid w:val="003661D8"/>
    <w:rsid w:val="00381BC6"/>
    <w:rsid w:val="00387DDC"/>
    <w:rsid w:val="00394DE4"/>
    <w:rsid w:val="003A035B"/>
    <w:rsid w:val="003A318F"/>
    <w:rsid w:val="003B1DC0"/>
    <w:rsid w:val="003C3F70"/>
    <w:rsid w:val="003D0C6B"/>
    <w:rsid w:val="003E33D5"/>
    <w:rsid w:val="00434C75"/>
    <w:rsid w:val="0045546F"/>
    <w:rsid w:val="00461EA5"/>
    <w:rsid w:val="00465A74"/>
    <w:rsid w:val="00491CED"/>
    <w:rsid w:val="004B1CA0"/>
    <w:rsid w:val="004B70CC"/>
    <w:rsid w:val="004C524D"/>
    <w:rsid w:val="004C7C13"/>
    <w:rsid w:val="004D0D6E"/>
    <w:rsid w:val="004E7B09"/>
    <w:rsid w:val="0053249C"/>
    <w:rsid w:val="00533D96"/>
    <w:rsid w:val="00560BF0"/>
    <w:rsid w:val="00561F39"/>
    <w:rsid w:val="00566F4B"/>
    <w:rsid w:val="00571B1F"/>
    <w:rsid w:val="00576A9E"/>
    <w:rsid w:val="00595D3D"/>
    <w:rsid w:val="005A36A8"/>
    <w:rsid w:val="005B31E7"/>
    <w:rsid w:val="005D167E"/>
    <w:rsid w:val="005D2A1B"/>
    <w:rsid w:val="005D52DA"/>
    <w:rsid w:val="005E53B9"/>
    <w:rsid w:val="005E7C46"/>
    <w:rsid w:val="005F4971"/>
    <w:rsid w:val="0063735B"/>
    <w:rsid w:val="00650ADB"/>
    <w:rsid w:val="00653102"/>
    <w:rsid w:val="006703D6"/>
    <w:rsid w:val="006907AB"/>
    <w:rsid w:val="006963BA"/>
    <w:rsid w:val="006969CB"/>
    <w:rsid w:val="006B4213"/>
    <w:rsid w:val="006C205D"/>
    <w:rsid w:val="006D3F42"/>
    <w:rsid w:val="006F0F05"/>
    <w:rsid w:val="0071485A"/>
    <w:rsid w:val="00725345"/>
    <w:rsid w:val="00752697"/>
    <w:rsid w:val="0077136C"/>
    <w:rsid w:val="007A0C9F"/>
    <w:rsid w:val="007A29A9"/>
    <w:rsid w:val="007A446A"/>
    <w:rsid w:val="007A7753"/>
    <w:rsid w:val="007D02D2"/>
    <w:rsid w:val="007D7FD7"/>
    <w:rsid w:val="007F567C"/>
    <w:rsid w:val="008123B2"/>
    <w:rsid w:val="0085174D"/>
    <w:rsid w:val="00860871"/>
    <w:rsid w:val="00861EFF"/>
    <w:rsid w:val="0087296F"/>
    <w:rsid w:val="00884E74"/>
    <w:rsid w:val="008D1274"/>
    <w:rsid w:val="0090111B"/>
    <w:rsid w:val="009028E7"/>
    <w:rsid w:val="00907121"/>
    <w:rsid w:val="009157FB"/>
    <w:rsid w:val="00921CD8"/>
    <w:rsid w:val="00925183"/>
    <w:rsid w:val="009317C1"/>
    <w:rsid w:val="00931F76"/>
    <w:rsid w:val="00964434"/>
    <w:rsid w:val="009662AC"/>
    <w:rsid w:val="0098540C"/>
    <w:rsid w:val="00986C71"/>
    <w:rsid w:val="009948E0"/>
    <w:rsid w:val="009A181E"/>
    <w:rsid w:val="009A6C33"/>
    <w:rsid w:val="009C0C08"/>
    <w:rsid w:val="009C6EB5"/>
    <w:rsid w:val="009D6E74"/>
    <w:rsid w:val="009E1C24"/>
    <w:rsid w:val="009F7814"/>
    <w:rsid w:val="00A01A69"/>
    <w:rsid w:val="00A03EE9"/>
    <w:rsid w:val="00A15AC2"/>
    <w:rsid w:val="00A15FB9"/>
    <w:rsid w:val="00A5082D"/>
    <w:rsid w:val="00A557A0"/>
    <w:rsid w:val="00AB62DA"/>
    <w:rsid w:val="00AC3CF0"/>
    <w:rsid w:val="00AD2BA1"/>
    <w:rsid w:val="00B02451"/>
    <w:rsid w:val="00B167CA"/>
    <w:rsid w:val="00B2136B"/>
    <w:rsid w:val="00B32A4F"/>
    <w:rsid w:val="00BB5B47"/>
    <w:rsid w:val="00BC348B"/>
    <w:rsid w:val="00BC4B8F"/>
    <w:rsid w:val="00C07DEB"/>
    <w:rsid w:val="00C11C83"/>
    <w:rsid w:val="00C22A31"/>
    <w:rsid w:val="00C31183"/>
    <w:rsid w:val="00C356C7"/>
    <w:rsid w:val="00C35A4B"/>
    <w:rsid w:val="00C35DE2"/>
    <w:rsid w:val="00C3736C"/>
    <w:rsid w:val="00C4063F"/>
    <w:rsid w:val="00C41B7C"/>
    <w:rsid w:val="00C456FB"/>
    <w:rsid w:val="00C47750"/>
    <w:rsid w:val="00C54F60"/>
    <w:rsid w:val="00C55FAE"/>
    <w:rsid w:val="00C720EE"/>
    <w:rsid w:val="00C86A67"/>
    <w:rsid w:val="00CB087C"/>
    <w:rsid w:val="00CD6944"/>
    <w:rsid w:val="00CE5268"/>
    <w:rsid w:val="00CF0628"/>
    <w:rsid w:val="00CF0F26"/>
    <w:rsid w:val="00CF3EB7"/>
    <w:rsid w:val="00CF4728"/>
    <w:rsid w:val="00D00B6B"/>
    <w:rsid w:val="00D0107F"/>
    <w:rsid w:val="00D03242"/>
    <w:rsid w:val="00D04E4F"/>
    <w:rsid w:val="00D25A09"/>
    <w:rsid w:val="00D70E38"/>
    <w:rsid w:val="00D82285"/>
    <w:rsid w:val="00D849F6"/>
    <w:rsid w:val="00D855B8"/>
    <w:rsid w:val="00DA2777"/>
    <w:rsid w:val="00DA608E"/>
    <w:rsid w:val="00DB1C5B"/>
    <w:rsid w:val="00DB5204"/>
    <w:rsid w:val="00DC29B1"/>
    <w:rsid w:val="00DE3619"/>
    <w:rsid w:val="00DE3E31"/>
    <w:rsid w:val="00DF3A4D"/>
    <w:rsid w:val="00E002B3"/>
    <w:rsid w:val="00E03F78"/>
    <w:rsid w:val="00E07821"/>
    <w:rsid w:val="00E17592"/>
    <w:rsid w:val="00E420D4"/>
    <w:rsid w:val="00E52338"/>
    <w:rsid w:val="00E53A8B"/>
    <w:rsid w:val="00E6670F"/>
    <w:rsid w:val="00E67D48"/>
    <w:rsid w:val="00E710A8"/>
    <w:rsid w:val="00E90CAB"/>
    <w:rsid w:val="00EB6F61"/>
    <w:rsid w:val="00EF4040"/>
    <w:rsid w:val="00EF5AE7"/>
    <w:rsid w:val="00F023DA"/>
    <w:rsid w:val="00F07170"/>
    <w:rsid w:val="00F17554"/>
    <w:rsid w:val="00F23C67"/>
    <w:rsid w:val="00F23F47"/>
    <w:rsid w:val="00F24538"/>
    <w:rsid w:val="00F339D4"/>
    <w:rsid w:val="00F370DC"/>
    <w:rsid w:val="00F4417D"/>
    <w:rsid w:val="00F5461A"/>
    <w:rsid w:val="00F610C3"/>
    <w:rsid w:val="00F83A89"/>
    <w:rsid w:val="00FA2427"/>
    <w:rsid w:val="00FA4214"/>
    <w:rsid w:val="00FC78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3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Subtle 2" w:locked="1" w:uiPriority="0"/>
    <w:lsdException w:name="Table Web 3" w:locked="1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136C"/>
    <w:pPr>
      <w:spacing w:after="200" w:line="276" w:lineRule="auto"/>
    </w:pPr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661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3661D8"/>
    <w:rPr>
      <w:rFonts w:ascii="Calibri" w:eastAsia="Times New Roman" w:hAnsi="Calibri" w:cs="Times New Roman"/>
      <w:lang w:val="es-AR"/>
    </w:rPr>
  </w:style>
  <w:style w:type="paragraph" w:styleId="Piedepgina">
    <w:name w:val="footer"/>
    <w:basedOn w:val="Normal"/>
    <w:link w:val="PiedepginaCar"/>
    <w:uiPriority w:val="99"/>
    <w:rsid w:val="003661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3661D8"/>
    <w:rPr>
      <w:rFonts w:ascii="Calibri" w:eastAsia="Times New Roman" w:hAnsi="Calibri" w:cs="Times New Roman"/>
      <w:lang w:val="es-AR"/>
    </w:rPr>
  </w:style>
  <w:style w:type="paragraph" w:styleId="Textodeglobo">
    <w:name w:val="Balloon Text"/>
    <w:basedOn w:val="Normal"/>
    <w:link w:val="TextodegloboCar"/>
    <w:uiPriority w:val="99"/>
    <w:semiHidden/>
    <w:rsid w:val="00C47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C47750"/>
    <w:rPr>
      <w:rFonts w:ascii="Tahoma" w:eastAsia="Times New Roman" w:hAnsi="Tahoma" w:cs="Tahoma"/>
      <w:sz w:val="16"/>
      <w:szCs w:val="16"/>
      <w:lang w:val="es-AR"/>
    </w:rPr>
  </w:style>
  <w:style w:type="paragraph" w:styleId="Prrafodelista">
    <w:name w:val="List Paragraph"/>
    <w:basedOn w:val="Normal"/>
    <w:uiPriority w:val="34"/>
    <w:qFormat/>
    <w:rsid w:val="004E7B09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CF4728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CF4728"/>
    <w:rPr>
      <w:lang w:val="es-AR"/>
    </w:rPr>
  </w:style>
  <w:style w:type="table" w:styleId="Tablaconcuadrcula">
    <w:name w:val="Table Grid"/>
    <w:basedOn w:val="Tablanormal"/>
    <w:locked/>
    <w:rsid w:val="003E33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E17592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E17592"/>
    <w:rPr>
      <w:color w:val="808080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congreso.gob.ar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://www.argentinahistorica.com.ar" TargetMode="External"/><Relationship Id="rId17" Type="http://schemas.openxmlformats.org/officeDocument/2006/relationships/hyperlink" Target="http://www.educ.ar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duc.ar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cn.gob.ar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cdn.educ.ar" TargetMode="External"/><Relationship Id="rId10" Type="http://schemas.openxmlformats.org/officeDocument/2006/relationships/hyperlink" Target="http://www.hum.unne.edu.ar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://www.sedici.unlp.edu.a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3398</Words>
  <Characters>21066</Characters>
  <Application>Microsoft Office Word</Application>
  <DocSecurity>0</DocSecurity>
  <Lines>175</Lines>
  <Paragraphs>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MATERIA</vt:lpstr>
    </vt:vector>
  </TitlesOfParts>
  <Company/>
  <LinksUpToDate>false</LinksUpToDate>
  <CharactersWithSpaces>24416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</dc:title>
  <dc:creator>Susana Morgado</dc:creator>
  <cp:lastModifiedBy>Ciencias Jurídicas</cp:lastModifiedBy>
  <cp:revision>2</cp:revision>
  <cp:lastPrinted>2018-02-27T14:12:00Z</cp:lastPrinted>
  <dcterms:created xsi:type="dcterms:W3CDTF">2018-11-28T11:38:00Z</dcterms:created>
  <dcterms:modified xsi:type="dcterms:W3CDTF">2018-11-28T11:38:00Z</dcterms:modified>
</cp:coreProperties>
</file>